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DC032"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rPr>
        <w:t>August 18, 2019</w:t>
      </w:r>
    </w:p>
    <w:p w14:paraId="0D630367" w14:textId="001948E8"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18"/>
          <w:szCs w:val="18"/>
        </w:rPr>
        <w:t>Sundays 9:00 am                                                                     WKYT     Channel 27-2</w:t>
      </w:r>
    </w:p>
    <w:p w14:paraId="2A86339A" w14:textId="650E9D82"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b/>
          <w:bCs/>
          <w:i/>
          <w:iCs/>
          <w:color w:val="000000"/>
          <w:sz w:val="18"/>
          <w:szCs w:val="18"/>
        </w:rPr>
        <w:t>It is requested that all children under the age of five stay in our nursery</w:t>
      </w:r>
    </w:p>
    <w:p w14:paraId="797662B9"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proofErr w:type="gramStart"/>
      <w:r w:rsidRPr="00260490">
        <w:rPr>
          <w:rFonts w:ascii="New" w:eastAsia="Times New Roman" w:hAnsi="New" w:cs="Times New Roman"/>
          <w:b/>
          <w:bCs/>
          <w:i/>
          <w:iCs/>
          <w:color w:val="000000"/>
          <w:sz w:val="18"/>
          <w:szCs w:val="18"/>
        </w:rPr>
        <w:t>so</w:t>
      </w:r>
      <w:proofErr w:type="gramEnd"/>
      <w:r w:rsidRPr="00260490">
        <w:rPr>
          <w:rFonts w:ascii="New" w:eastAsia="Times New Roman" w:hAnsi="New" w:cs="Times New Roman"/>
          <w:b/>
          <w:bCs/>
          <w:i/>
          <w:iCs/>
          <w:color w:val="000000"/>
          <w:sz w:val="18"/>
          <w:szCs w:val="18"/>
        </w:rPr>
        <w:t xml:space="preserve"> there will be no distractions during the preaching of the Gospel.</w:t>
      </w:r>
    </w:p>
    <w:p w14:paraId="4DB653DC" w14:textId="7CBD6B07" w:rsidR="00260490" w:rsidRPr="00260490" w:rsidRDefault="00260490" w:rsidP="00260490">
      <w:pPr>
        <w:spacing w:after="0" w:line="240" w:lineRule="auto"/>
        <w:jc w:val="center"/>
        <w:rPr>
          <w:rFonts w:ascii="Cambria" w:eastAsia="Times New Roman" w:hAnsi="Cambria" w:cs="Times New Roman"/>
          <w:color w:val="000000"/>
          <w:sz w:val="27"/>
          <w:szCs w:val="27"/>
        </w:rPr>
      </w:pPr>
    </w:p>
    <w:p w14:paraId="66BBF41D"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HYMN</w:t>
      </w:r>
    </w:p>
    <w:p w14:paraId="5390EA87"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O Thou, from Whom all goodness flows</w:t>
      </w:r>
    </w:p>
    <w:p w14:paraId="79822FC1"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I lift my heart to Thee</w:t>
      </w:r>
    </w:p>
    <w:p w14:paraId="126F02D7"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In all my sorrows, conflict, woes</w:t>
      </w:r>
    </w:p>
    <w:p w14:paraId="47CCB22B"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Dear Lord, remember me.  </w:t>
      </w:r>
      <w:r w:rsidRPr="00260490">
        <w:rPr>
          <w:rFonts w:ascii="New" w:eastAsia="Times New Roman" w:hAnsi="New" w:cs="Times New Roman"/>
          <w:i/>
          <w:iCs/>
          <w:color w:val="000000"/>
          <w:sz w:val="20"/>
          <w:szCs w:val="20"/>
        </w:rPr>
        <w:t>(Repeat)</w:t>
      </w:r>
    </w:p>
    <w:p w14:paraId="12DC0114" w14:textId="09BFDB1D" w:rsidR="00260490" w:rsidRPr="00260490" w:rsidRDefault="00260490" w:rsidP="00260490">
      <w:pPr>
        <w:spacing w:after="0" w:line="240" w:lineRule="auto"/>
        <w:jc w:val="center"/>
        <w:rPr>
          <w:rFonts w:ascii="Cambria" w:eastAsia="Times New Roman" w:hAnsi="Cambria" w:cs="Times New Roman"/>
          <w:color w:val="000000"/>
          <w:sz w:val="27"/>
          <w:szCs w:val="27"/>
        </w:rPr>
      </w:pPr>
    </w:p>
    <w:p w14:paraId="1D220D7F"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When groaning on my burdened heart</w:t>
      </w:r>
    </w:p>
    <w:p w14:paraId="3E6C8193"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My sins lie heavily</w:t>
      </w:r>
    </w:p>
    <w:p w14:paraId="63B3C655"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 xml:space="preserve">My pardon </w:t>
      </w:r>
      <w:proofErr w:type="gramStart"/>
      <w:r w:rsidRPr="00260490">
        <w:rPr>
          <w:rFonts w:ascii="New" w:eastAsia="Times New Roman" w:hAnsi="New" w:cs="Times New Roman"/>
          <w:color w:val="000000"/>
          <w:sz w:val="20"/>
          <w:szCs w:val="20"/>
        </w:rPr>
        <w:t>speak</w:t>
      </w:r>
      <w:proofErr w:type="gramEnd"/>
      <w:r w:rsidRPr="00260490">
        <w:rPr>
          <w:rFonts w:ascii="New" w:eastAsia="Times New Roman" w:hAnsi="New" w:cs="Times New Roman"/>
          <w:color w:val="000000"/>
          <w:sz w:val="20"/>
          <w:szCs w:val="20"/>
        </w:rPr>
        <w:t>, new peace impart</w:t>
      </w:r>
    </w:p>
    <w:p w14:paraId="02CC943B"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In love remember me.</w:t>
      </w:r>
    </w:p>
    <w:p w14:paraId="7D5F5DBE" w14:textId="2045ACD9" w:rsidR="00260490" w:rsidRPr="00260490" w:rsidRDefault="00260490" w:rsidP="00260490">
      <w:pPr>
        <w:spacing w:after="0" w:line="240" w:lineRule="auto"/>
        <w:jc w:val="center"/>
        <w:rPr>
          <w:rFonts w:ascii="Cambria" w:eastAsia="Times New Roman" w:hAnsi="Cambria" w:cs="Times New Roman"/>
          <w:color w:val="000000"/>
          <w:sz w:val="27"/>
          <w:szCs w:val="27"/>
        </w:rPr>
      </w:pPr>
    </w:p>
    <w:p w14:paraId="4E9C38B6"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Temptations sore obstruct my way</w:t>
      </w:r>
    </w:p>
    <w:p w14:paraId="5A38843E"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And ills I cannot flee</w:t>
      </w:r>
    </w:p>
    <w:p w14:paraId="45362E77"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O give me strength, Lord, as my day</w:t>
      </w:r>
    </w:p>
    <w:p w14:paraId="4AA1734E"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For good remember me.</w:t>
      </w:r>
    </w:p>
    <w:p w14:paraId="2ED15CA4" w14:textId="2C04B4FC" w:rsidR="00260490" w:rsidRPr="00260490" w:rsidRDefault="00260490" w:rsidP="00260490">
      <w:pPr>
        <w:spacing w:after="0" w:line="240" w:lineRule="auto"/>
        <w:jc w:val="center"/>
        <w:rPr>
          <w:rFonts w:ascii="Cambria" w:eastAsia="Times New Roman" w:hAnsi="Cambria" w:cs="Times New Roman"/>
          <w:color w:val="000000"/>
          <w:sz w:val="27"/>
          <w:szCs w:val="27"/>
        </w:rPr>
      </w:pPr>
    </w:p>
    <w:p w14:paraId="30DBC93C"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Distressed with pain, disease, and grief</w:t>
      </w:r>
    </w:p>
    <w:p w14:paraId="7AC3CB79"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 xml:space="preserve">This feeble body </w:t>
      </w:r>
      <w:proofErr w:type="gramStart"/>
      <w:r w:rsidRPr="00260490">
        <w:rPr>
          <w:rFonts w:ascii="New" w:eastAsia="Times New Roman" w:hAnsi="New" w:cs="Times New Roman"/>
          <w:color w:val="000000"/>
          <w:sz w:val="20"/>
          <w:szCs w:val="20"/>
        </w:rPr>
        <w:t>see</w:t>
      </w:r>
      <w:proofErr w:type="gramEnd"/>
    </w:p>
    <w:p w14:paraId="4461E881"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Grant patience, rest, and kind relief</w:t>
      </w:r>
    </w:p>
    <w:p w14:paraId="7B2166F7"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Hear and remember me.</w:t>
      </w:r>
    </w:p>
    <w:p w14:paraId="4B780438" w14:textId="4B9FEB35" w:rsidR="00260490" w:rsidRPr="00260490" w:rsidRDefault="00260490" w:rsidP="00260490">
      <w:pPr>
        <w:spacing w:after="0" w:line="240" w:lineRule="auto"/>
        <w:jc w:val="center"/>
        <w:rPr>
          <w:rFonts w:ascii="Cambria" w:eastAsia="Times New Roman" w:hAnsi="Cambria" w:cs="Times New Roman"/>
          <w:color w:val="000000"/>
          <w:sz w:val="27"/>
          <w:szCs w:val="27"/>
        </w:rPr>
      </w:pPr>
    </w:p>
    <w:p w14:paraId="5646C729"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If on my face, for Thy dear Name</w:t>
      </w:r>
    </w:p>
    <w:p w14:paraId="74536288"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Shame and reproaches be</w:t>
      </w:r>
    </w:p>
    <w:p w14:paraId="3DF7F82A"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All hail reproach, and welcome shame</w:t>
      </w:r>
    </w:p>
    <w:p w14:paraId="6CF8275D"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If thou remember me.</w:t>
      </w:r>
    </w:p>
    <w:p w14:paraId="070B1F43" w14:textId="510F2AEB" w:rsidR="00260490" w:rsidRPr="00260490" w:rsidRDefault="00260490" w:rsidP="00260490">
      <w:pPr>
        <w:spacing w:after="0" w:line="240" w:lineRule="auto"/>
        <w:jc w:val="center"/>
        <w:rPr>
          <w:rFonts w:ascii="Cambria" w:eastAsia="Times New Roman" w:hAnsi="Cambria" w:cs="Times New Roman"/>
          <w:color w:val="000000"/>
          <w:sz w:val="27"/>
          <w:szCs w:val="27"/>
        </w:rPr>
      </w:pPr>
    </w:p>
    <w:p w14:paraId="50BB0636"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The hour is near; consigned to death</w:t>
      </w:r>
    </w:p>
    <w:p w14:paraId="31EA1A4A"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I own the just decree</w:t>
      </w:r>
    </w:p>
    <w:p w14:paraId="7CFF4619"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Savior, and with my parting breath</w:t>
      </w:r>
    </w:p>
    <w:p w14:paraId="68311647"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I’ll cry, Remember me.</w:t>
      </w:r>
    </w:p>
    <w:p w14:paraId="3E30A2E5" w14:textId="4DEE4AF8" w:rsidR="00260490" w:rsidRPr="00260490" w:rsidRDefault="00260490" w:rsidP="00260490">
      <w:pPr>
        <w:spacing w:after="0" w:line="240" w:lineRule="auto"/>
        <w:jc w:val="center"/>
        <w:rPr>
          <w:rFonts w:ascii="Cambria" w:eastAsia="Times New Roman" w:hAnsi="Cambria" w:cs="Times New Roman"/>
          <w:color w:val="000000"/>
          <w:sz w:val="27"/>
          <w:szCs w:val="27"/>
        </w:rPr>
      </w:pPr>
    </w:p>
    <w:p w14:paraId="6AE603C1"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(Tune: “Majestic Sweetness” p. 52)</w:t>
      </w:r>
    </w:p>
    <w:p w14:paraId="152AF7C8" w14:textId="49BEDE84" w:rsidR="00260490" w:rsidRPr="00260490" w:rsidRDefault="00260490" w:rsidP="00260490">
      <w:pPr>
        <w:spacing w:after="0" w:line="240" w:lineRule="auto"/>
        <w:jc w:val="center"/>
        <w:rPr>
          <w:rFonts w:ascii="Cambria" w:eastAsia="Times New Roman" w:hAnsi="Cambria" w:cs="Times New Roman"/>
          <w:color w:val="000000"/>
          <w:sz w:val="27"/>
          <w:szCs w:val="27"/>
        </w:rPr>
      </w:pPr>
    </w:p>
    <w:p w14:paraId="2C706017"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w:t>
      </w:r>
    </w:p>
    <w:p w14:paraId="6E23212D" w14:textId="3A6B404D" w:rsidR="00260490" w:rsidRPr="00260490" w:rsidRDefault="00260490" w:rsidP="00260490">
      <w:pPr>
        <w:spacing w:after="0" w:line="240" w:lineRule="auto"/>
        <w:jc w:val="center"/>
        <w:rPr>
          <w:rFonts w:ascii="Cambria" w:eastAsia="Times New Roman" w:hAnsi="Cambria" w:cs="Times New Roman"/>
          <w:color w:val="000000"/>
          <w:sz w:val="27"/>
          <w:szCs w:val="27"/>
        </w:rPr>
      </w:pPr>
    </w:p>
    <w:p w14:paraId="54BCBED9"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Danville Bible Conference – Aug. 30</w:t>
      </w:r>
      <w:r w:rsidRPr="00260490">
        <w:rPr>
          <w:rFonts w:ascii="New" w:eastAsia="Times New Roman" w:hAnsi="New" w:cs="Times New Roman"/>
          <w:color w:val="000000"/>
          <w:sz w:val="20"/>
          <w:szCs w:val="20"/>
          <w:vertAlign w:val="superscript"/>
        </w:rPr>
        <w:t>st</w:t>
      </w:r>
      <w:r w:rsidRPr="00260490">
        <w:rPr>
          <w:rFonts w:ascii="New" w:eastAsia="Times New Roman" w:hAnsi="New" w:cs="Times New Roman"/>
          <w:color w:val="000000"/>
          <w:sz w:val="20"/>
          <w:szCs w:val="20"/>
        </w:rPr>
        <w:t>– Sept. 1</w:t>
      </w:r>
      <w:r w:rsidRPr="00260490">
        <w:rPr>
          <w:rFonts w:ascii="New" w:eastAsia="Times New Roman" w:hAnsi="New" w:cs="Times New Roman"/>
          <w:color w:val="000000"/>
          <w:sz w:val="20"/>
          <w:szCs w:val="20"/>
          <w:vertAlign w:val="superscript"/>
        </w:rPr>
        <w:t>st</w:t>
      </w:r>
    </w:p>
    <w:p w14:paraId="67F25C47" w14:textId="3F8E955A" w:rsidR="00260490" w:rsidRPr="00260490" w:rsidRDefault="00260490" w:rsidP="00260490">
      <w:pPr>
        <w:spacing w:after="0" w:line="240" w:lineRule="auto"/>
        <w:jc w:val="center"/>
        <w:rPr>
          <w:rFonts w:ascii="Cambria" w:eastAsia="Times New Roman" w:hAnsi="Cambria" w:cs="Times New Roman"/>
          <w:color w:val="000000"/>
          <w:sz w:val="27"/>
          <w:szCs w:val="27"/>
        </w:rPr>
      </w:pPr>
    </w:p>
    <w:p w14:paraId="57CAFAA4"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Birthdays</w:t>
      </w:r>
    </w:p>
    <w:p w14:paraId="20FE402B" w14:textId="5C046D31"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18</w:t>
      </w:r>
      <w:r w:rsidRPr="00260490">
        <w:rPr>
          <w:rFonts w:ascii="New" w:eastAsia="Times New Roman" w:hAnsi="New" w:cs="Times New Roman"/>
          <w:color w:val="000000"/>
          <w:sz w:val="20"/>
          <w:szCs w:val="20"/>
          <w:vertAlign w:val="superscript"/>
        </w:rPr>
        <w:t>th</w:t>
      </w:r>
      <w:r w:rsidRPr="00260490">
        <w:rPr>
          <w:rFonts w:ascii="New" w:eastAsia="Times New Roman" w:hAnsi="New" w:cs="Times New Roman"/>
          <w:color w:val="000000"/>
          <w:sz w:val="20"/>
          <w:szCs w:val="20"/>
        </w:rPr>
        <w:t>– Molly Mohr                     18</w:t>
      </w:r>
      <w:r w:rsidRPr="00260490">
        <w:rPr>
          <w:rFonts w:ascii="New" w:eastAsia="Times New Roman" w:hAnsi="New" w:cs="Times New Roman"/>
          <w:color w:val="000000"/>
          <w:sz w:val="20"/>
          <w:szCs w:val="20"/>
          <w:vertAlign w:val="superscript"/>
        </w:rPr>
        <w:t>th</w:t>
      </w:r>
      <w:r w:rsidRPr="00260490">
        <w:rPr>
          <w:rFonts w:ascii="New" w:eastAsia="Times New Roman" w:hAnsi="New" w:cs="Times New Roman"/>
          <w:color w:val="000000"/>
          <w:sz w:val="20"/>
          <w:szCs w:val="20"/>
        </w:rPr>
        <w:t>– Adam Peters                            19</w:t>
      </w:r>
      <w:r w:rsidRPr="00260490">
        <w:rPr>
          <w:rFonts w:ascii="New" w:eastAsia="Times New Roman" w:hAnsi="New" w:cs="Times New Roman"/>
          <w:color w:val="000000"/>
          <w:sz w:val="20"/>
          <w:szCs w:val="20"/>
          <w:vertAlign w:val="superscript"/>
        </w:rPr>
        <w:t>th</w:t>
      </w:r>
      <w:r w:rsidRPr="00260490">
        <w:rPr>
          <w:rFonts w:ascii="New" w:eastAsia="Times New Roman" w:hAnsi="New" w:cs="Times New Roman"/>
          <w:color w:val="000000"/>
          <w:sz w:val="20"/>
          <w:szCs w:val="20"/>
        </w:rPr>
        <w:t xml:space="preserve">– Nora </w:t>
      </w:r>
      <w:proofErr w:type="spellStart"/>
      <w:r w:rsidRPr="00260490">
        <w:rPr>
          <w:rFonts w:ascii="New" w:eastAsia="Times New Roman" w:hAnsi="New" w:cs="Times New Roman"/>
          <w:color w:val="000000"/>
          <w:sz w:val="20"/>
          <w:szCs w:val="20"/>
        </w:rPr>
        <w:t>Imes</w:t>
      </w:r>
      <w:proofErr w:type="spellEnd"/>
    </w:p>
    <w:p w14:paraId="54F07C40" w14:textId="30DDE64A"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19</w:t>
      </w:r>
      <w:r w:rsidRPr="00260490">
        <w:rPr>
          <w:rFonts w:ascii="New" w:eastAsia="Times New Roman" w:hAnsi="New" w:cs="Times New Roman"/>
          <w:color w:val="000000"/>
          <w:sz w:val="20"/>
          <w:szCs w:val="20"/>
          <w:vertAlign w:val="superscript"/>
        </w:rPr>
        <w:t>th</w:t>
      </w:r>
      <w:r w:rsidRPr="00260490">
        <w:rPr>
          <w:rFonts w:ascii="New" w:eastAsia="Times New Roman" w:hAnsi="New" w:cs="Times New Roman"/>
          <w:color w:val="000000"/>
          <w:sz w:val="20"/>
          <w:szCs w:val="20"/>
        </w:rPr>
        <w:t>– Allison Vincent                19</w:t>
      </w:r>
      <w:r w:rsidRPr="00260490">
        <w:rPr>
          <w:rFonts w:ascii="New" w:eastAsia="Times New Roman" w:hAnsi="New" w:cs="Times New Roman"/>
          <w:color w:val="000000"/>
          <w:sz w:val="20"/>
          <w:szCs w:val="20"/>
          <w:vertAlign w:val="superscript"/>
        </w:rPr>
        <w:t>th</w:t>
      </w:r>
      <w:r w:rsidRPr="00260490">
        <w:rPr>
          <w:rFonts w:ascii="New" w:eastAsia="Times New Roman" w:hAnsi="New" w:cs="Times New Roman"/>
          <w:color w:val="000000"/>
          <w:sz w:val="20"/>
          <w:szCs w:val="20"/>
        </w:rPr>
        <w:t>– Sharon Vincent                        21</w:t>
      </w:r>
      <w:r w:rsidRPr="00260490">
        <w:rPr>
          <w:rFonts w:ascii="New" w:eastAsia="Times New Roman" w:hAnsi="New" w:cs="Times New Roman"/>
          <w:color w:val="000000"/>
          <w:sz w:val="20"/>
          <w:szCs w:val="20"/>
          <w:vertAlign w:val="superscript"/>
        </w:rPr>
        <w:t>st</w:t>
      </w:r>
      <w:r w:rsidRPr="00260490">
        <w:rPr>
          <w:rFonts w:ascii="New" w:eastAsia="Times New Roman" w:hAnsi="New" w:cs="Times New Roman"/>
          <w:color w:val="000000"/>
          <w:sz w:val="20"/>
          <w:szCs w:val="20"/>
        </w:rPr>
        <w:t>– Mark Ham</w:t>
      </w:r>
    </w:p>
    <w:p w14:paraId="28DB79CB" w14:textId="4BD8778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sz w:val="20"/>
          <w:szCs w:val="20"/>
        </w:rPr>
        <w:t>22</w:t>
      </w:r>
      <w:r w:rsidRPr="00260490">
        <w:rPr>
          <w:rFonts w:ascii="New" w:eastAsia="Times New Roman" w:hAnsi="New" w:cs="Times New Roman"/>
          <w:color w:val="000000"/>
          <w:sz w:val="20"/>
          <w:szCs w:val="20"/>
          <w:vertAlign w:val="superscript"/>
        </w:rPr>
        <w:t>nd</w:t>
      </w:r>
      <w:r w:rsidRPr="00260490">
        <w:rPr>
          <w:rFonts w:ascii="New" w:eastAsia="Times New Roman" w:hAnsi="New" w:cs="Times New Roman"/>
          <w:color w:val="000000"/>
          <w:sz w:val="20"/>
          <w:szCs w:val="20"/>
        </w:rPr>
        <w:t>– Charlie Walmsley                                                                      23</w:t>
      </w:r>
      <w:r w:rsidRPr="00260490">
        <w:rPr>
          <w:rFonts w:ascii="New" w:eastAsia="Times New Roman" w:hAnsi="New" w:cs="Times New Roman"/>
          <w:color w:val="000000"/>
          <w:sz w:val="20"/>
          <w:szCs w:val="20"/>
          <w:vertAlign w:val="superscript"/>
        </w:rPr>
        <w:t>rd</w:t>
      </w:r>
      <w:r w:rsidRPr="00260490">
        <w:rPr>
          <w:rFonts w:ascii="New" w:eastAsia="Times New Roman" w:hAnsi="New" w:cs="Times New Roman"/>
          <w:color w:val="000000"/>
          <w:sz w:val="20"/>
          <w:szCs w:val="20"/>
        </w:rPr>
        <w:t xml:space="preserve">– </w:t>
      </w:r>
      <w:proofErr w:type="spellStart"/>
      <w:r w:rsidRPr="00260490">
        <w:rPr>
          <w:rFonts w:ascii="New" w:eastAsia="Times New Roman" w:hAnsi="New" w:cs="Times New Roman"/>
          <w:color w:val="000000"/>
          <w:sz w:val="20"/>
          <w:szCs w:val="20"/>
        </w:rPr>
        <w:t>Rych</w:t>
      </w:r>
      <w:proofErr w:type="spellEnd"/>
      <w:r w:rsidRPr="00260490">
        <w:rPr>
          <w:rFonts w:ascii="New" w:eastAsia="Times New Roman" w:hAnsi="New" w:cs="Times New Roman"/>
          <w:color w:val="000000"/>
          <w:sz w:val="20"/>
          <w:szCs w:val="20"/>
        </w:rPr>
        <w:t xml:space="preserve"> Byrd</w:t>
      </w:r>
    </w:p>
    <w:p w14:paraId="06DC32B9" w14:textId="6A7B4A45" w:rsidR="00260490" w:rsidRDefault="00260490" w:rsidP="00260490">
      <w:pPr>
        <w:spacing w:after="0" w:line="240" w:lineRule="auto"/>
        <w:jc w:val="center"/>
        <w:rPr>
          <w:rFonts w:ascii="New" w:eastAsia="Times New Roman" w:hAnsi="New" w:cs="Times New Roman"/>
          <w:color w:val="000000"/>
          <w:sz w:val="20"/>
          <w:szCs w:val="20"/>
        </w:rPr>
      </w:pPr>
      <w:r w:rsidRPr="00260490">
        <w:rPr>
          <w:rFonts w:ascii="New" w:eastAsia="Times New Roman" w:hAnsi="New" w:cs="Times New Roman"/>
          <w:color w:val="000000"/>
          <w:sz w:val="20"/>
          <w:szCs w:val="20"/>
        </w:rPr>
        <w:t>24</w:t>
      </w:r>
      <w:r w:rsidRPr="00260490">
        <w:rPr>
          <w:rFonts w:ascii="New" w:eastAsia="Times New Roman" w:hAnsi="New" w:cs="Times New Roman"/>
          <w:color w:val="000000"/>
          <w:sz w:val="20"/>
          <w:szCs w:val="20"/>
          <w:vertAlign w:val="superscript"/>
        </w:rPr>
        <w:t>th</w:t>
      </w:r>
      <w:r w:rsidRPr="00260490">
        <w:rPr>
          <w:rFonts w:ascii="New" w:eastAsia="Times New Roman" w:hAnsi="New" w:cs="Times New Roman"/>
          <w:color w:val="000000"/>
          <w:sz w:val="20"/>
          <w:szCs w:val="20"/>
        </w:rPr>
        <w:t>– John Greenleaf                                                                          24</w:t>
      </w:r>
      <w:r w:rsidRPr="00260490">
        <w:rPr>
          <w:rFonts w:ascii="New" w:eastAsia="Times New Roman" w:hAnsi="New" w:cs="Times New Roman"/>
          <w:color w:val="000000"/>
          <w:sz w:val="20"/>
          <w:szCs w:val="20"/>
          <w:vertAlign w:val="superscript"/>
        </w:rPr>
        <w:t>th</w:t>
      </w:r>
      <w:r w:rsidRPr="00260490">
        <w:rPr>
          <w:rFonts w:ascii="New" w:eastAsia="Times New Roman" w:hAnsi="New" w:cs="Times New Roman"/>
          <w:color w:val="000000"/>
          <w:sz w:val="20"/>
          <w:szCs w:val="20"/>
        </w:rPr>
        <w:t>– Don Willis</w:t>
      </w:r>
    </w:p>
    <w:p w14:paraId="16DD2989" w14:textId="3D8F38E6" w:rsidR="00260490" w:rsidRDefault="00260490" w:rsidP="00260490">
      <w:pPr>
        <w:spacing w:after="0" w:line="240" w:lineRule="auto"/>
        <w:jc w:val="center"/>
        <w:rPr>
          <w:rFonts w:ascii="New" w:eastAsia="Times New Roman" w:hAnsi="New" w:cs="Times New Roman"/>
          <w:color w:val="000000"/>
          <w:sz w:val="20"/>
          <w:szCs w:val="20"/>
        </w:rPr>
      </w:pPr>
    </w:p>
    <w:p w14:paraId="3A869803"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bookmarkStart w:id="0" w:name="_GoBack"/>
      <w:bookmarkEnd w:id="0"/>
    </w:p>
    <w:p w14:paraId="48928BBE" w14:textId="1F78705C"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i/>
          <w:iCs/>
          <w:color w:val="000000"/>
        </w:rPr>
        <w:t>“She shall give to thine head an ornament of grace: a crown of glory shall she deliver to thee.”    -Proverbs 4:9-10</w:t>
      </w:r>
    </w:p>
    <w:p w14:paraId="3907DC21" w14:textId="564529BF" w:rsidR="00260490" w:rsidRPr="00260490" w:rsidRDefault="00260490" w:rsidP="00260490">
      <w:pPr>
        <w:spacing w:after="0" w:line="240" w:lineRule="auto"/>
        <w:jc w:val="center"/>
        <w:rPr>
          <w:rFonts w:ascii="Cambria" w:eastAsia="Times New Roman" w:hAnsi="Cambria" w:cs="Times New Roman"/>
          <w:color w:val="000000"/>
          <w:sz w:val="27"/>
          <w:szCs w:val="27"/>
        </w:rPr>
      </w:pPr>
    </w:p>
    <w:p w14:paraId="4B7A276A" w14:textId="1542A97D" w:rsidR="00260490" w:rsidRPr="00260490" w:rsidRDefault="00260490" w:rsidP="00260490">
      <w:pPr>
        <w:spacing w:after="0" w:line="240" w:lineRule="auto"/>
        <w:jc w:val="center"/>
        <w:rPr>
          <w:rFonts w:ascii="Cambria" w:eastAsia="Times New Roman" w:hAnsi="Cambria" w:cs="Times New Roman"/>
          <w:color w:val="000000"/>
          <w:sz w:val="27"/>
          <w:szCs w:val="27"/>
        </w:rPr>
      </w:pPr>
      <w:proofErr w:type="gramStart"/>
      <w:r w:rsidRPr="00260490">
        <w:rPr>
          <w:rFonts w:ascii="New" w:eastAsia="Times New Roman" w:hAnsi="New" w:cs="Times New Roman"/>
          <w:color w:val="000000"/>
        </w:rPr>
        <w:t>All of</w:t>
      </w:r>
      <w:proofErr w:type="gramEnd"/>
      <w:r w:rsidRPr="00260490">
        <w:rPr>
          <w:rFonts w:ascii="New" w:eastAsia="Times New Roman" w:hAnsi="New" w:cs="Times New Roman"/>
          <w:color w:val="000000"/>
        </w:rPr>
        <w:t xml:space="preserve"> the adjectives we use for grace like sovereign, free, and saving are inherent in the word.  When we speak of the Biblical word grace it is always the grace of God that loves, elects, predestinates, justifies, redeems, calls, regenerates, preserves, and glorifies. Any use of the word grace that does not comprehend </w:t>
      </w:r>
      <w:proofErr w:type="gramStart"/>
      <w:r w:rsidRPr="00260490">
        <w:rPr>
          <w:rFonts w:ascii="New" w:eastAsia="Times New Roman" w:hAnsi="New" w:cs="Times New Roman"/>
          <w:color w:val="000000"/>
        </w:rPr>
        <w:t>all of</w:t>
      </w:r>
      <w:proofErr w:type="gramEnd"/>
      <w:r w:rsidRPr="00260490">
        <w:rPr>
          <w:rFonts w:ascii="New" w:eastAsia="Times New Roman" w:hAnsi="New" w:cs="Times New Roman"/>
          <w:color w:val="000000"/>
        </w:rPr>
        <w:t xml:space="preserve"> those things is not the grace of God.  It is the word grace without the meaning of grace.</w:t>
      </w:r>
    </w:p>
    <w:p w14:paraId="2846E8D9" w14:textId="396CD0F7" w:rsidR="00260490" w:rsidRPr="00260490" w:rsidRDefault="00260490" w:rsidP="00260490">
      <w:pPr>
        <w:spacing w:after="0" w:line="240" w:lineRule="auto"/>
        <w:jc w:val="center"/>
        <w:rPr>
          <w:rFonts w:ascii="Cambria" w:eastAsia="Times New Roman" w:hAnsi="Cambria" w:cs="Times New Roman"/>
          <w:color w:val="000000"/>
          <w:sz w:val="27"/>
          <w:szCs w:val="27"/>
        </w:rPr>
      </w:pPr>
    </w:p>
    <w:p w14:paraId="435F906B" w14:textId="02FF8405" w:rsidR="00260490" w:rsidRPr="00260490" w:rsidRDefault="00260490" w:rsidP="00260490">
      <w:pPr>
        <w:spacing w:after="0" w:line="240" w:lineRule="auto"/>
        <w:jc w:val="center"/>
        <w:rPr>
          <w:rFonts w:ascii="Cambria" w:eastAsia="Times New Roman" w:hAnsi="Cambria" w:cs="Times New Roman"/>
          <w:color w:val="000000"/>
          <w:sz w:val="27"/>
          <w:szCs w:val="27"/>
        </w:rPr>
      </w:pPr>
    </w:p>
    <w:p w14:paraId="44342C91" w14:textId="6DD39932"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i/>
          <w:iCs/>
          <w:color w:val="000000"/>
        </w:rPr>
        <w:t>“Put off concerning the former conversation of the old man which is corrupt according to the deceitful lusts.”  - Ephesians 4:22</w:t>
      </w:r>
    </w:p>
    <w:p w14:paraId="209E8C65" w14:textId="7ECCD0B4"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rPr>
        <w:t>It is true that we still have an old man that is corrupt according the deceitful lusts which we will carry with us until the day we die.  But that is never an excuse to indulge the conversation of that old man.  This old nature does not leave us with an excuse for sin and disobedience. While we cannot put off the old man, we are called to put off this corrupt conversation.  Sin is never acceptable.</w:t>
      </w:r>
    </w:p>
    <w:p w14:paraId="7D7CD0BC" w14:textId="49194E4E" w:rsidR="00260490" w:rsidRPr="00260490" w:rsidRDefault="00260490" w:rsidP="00260490">
      <w:pPr>
        <w:spacing w:after="0" w:line="240" w:lineRule="auto"/>
        <w:jc w:val="center"/>
        <w:rPr>
          <w:rFonts w:ascii="Cambria" w:eastAsia="Times New Roman" w:hAnsi="Cambria" w:cs="Times New Roman"/>
          <w:color w:val="000000"/>
          <w:sz w:val="27"/>
          <w:szCs w:val="27"/>
        </w:rPr>
      </w:pPr>
    </w:p>
    <w:p w14:paraId="3860B887" w14:textId="5AA84D47" w:rsidR="00260490" w:rsidRPr="00260490" w:rsidRDefault="00260490" w:rsidP="00260490">
      <w:pPr>
        <w:spacing w:after="0" w:line="240" w:lineRule="auto"/>
        <w:jc w:val="center"/>
        <w:rPr>
          <w:rFonts w:ascii="Cambria" w:eastAsia="Times New Roman" w:hAnsi="Cambria" w:cs="Times New Roman"/>
          <w:color w:val="000000"/>
          <w:sz w:val="27"/>
          <w:szCs w:val="27"/>
        </w:rPr>
      </w:pPr>
    </w:p>
    <w:p w14:paraId="7193F32C" w14:textId="596409AA"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i/>
          <w:iCs/>
          <w:color w:val="000000"/>
        </w:rPr>
        <w:t>“Be ye kind, tenderhearted, forgiving one another even as God for Christ’s sake </w:t>
      </w:r>
      <w:r w:rsidRPr="00260490">
        <w:rPr>
          <w:rFonts w:ascii="New" w:eastAsia="Times New Roman" w:hAnsi="New" w:cs="Times New Roman"/>
          <w:b/>
          <w:bCs/>
          <w:i/>
          <w:iCs/>
          <w:color w:val="000000"/>
        </w:rPr>
        <w:t>hath</w:t>
      </w:r>
      <w:r>
        <w:rPr>
          <w:rFonts w:ascii="New" w:eastAsia="Times New Roman" w:hAnsi="New" w:cs="Times New Roman"/>
          <w:b/>
          <w:bCs/>
          <w:i/>
          <w:iCs/>
          <w:color w:val="000000"/>
        </w:rPr>
        <w:t xml:space="preserve"> </w:t>
      </w:r>
      <w:r w:rsidRPr="00260490">
        <w:rPr>
          <w:rFonts w:ascii="New" w:eastAsia="Times New Roman" w:hAnsi="New" w:cs="Times New Roman"/>
          <w:i/>
          <w:iCs/>
          <w:color w:val="000000"/>
        </w:rPr>
        <w:t>forgive you.” </w:t>
      </w:r>
      <w:r w:rsidRPr="00260490">
        <w:rPr>
          <w:rFonts w:ascii="New" w:eastAsia="Times New Roman" w:hAnsi="New" w:cs="Times New Roman"/>
          <w:i/>
          <w:iCs/>
          <w:color w:val="000000"/>
        </w:rPr>
        <w:t xml:space="preserve"> </w:t>
      </w:r>
      <w:r w:rsidRPr="00260490">
        <w:rPr>
          <w:rFonts w:ascii="New" w:eastAsia="Times New Roman" w:hAnsi="New" w:cs="Times New Roman"/>
          <w:i/>
          <w:iCs/>
          <w:color w:val="000000"/>
        </w:rPr>
        <w:t>- Ephesians 4:32</w:t>
      </w:r>
    </w:p>
    <w:p w14:paraId="53E4E0E9" w14:textId="37FBAEE2"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rPr>
        <w:t xml:space="preserve">I am so thankful for this verse because I cannot find a reason in me as to why God would forgive my sin. But a reason in me is not needed. He forgives my sin for Christ’s sake.  He is the only and all </w:t>
      </w:r>
      <w:proofErr w:type="gramStart"/>
      <w:r w:rsidRPr="00260490">
        <w:rPr>
          <w:rFonts w:ascii="New" w:eastAsia="Times New Roman" w:hAnsi="New" w:cs="Times New Roman"/>
          <w:color w:val="000000"/>
        </w:rPr>
        <w:t>sufficient</w:t>
      </w:r>
      <w:proofErr w:type="gramEnd"/>
      <w:r w:rsidRPr="00260490">
        <w:rPr>
          <w:rFonts w:ascii="New" w:eastAsia="Times New Roman" w:hAnsi="New" w:cs="Times New Roman"/>
          <w:color w:val="000000"/>
        </w:rPr>
        <w:t xml:space="preserve"> reason for the forgiveness of sin.  What effect is that to have on us?  To be kind, tenderhearted, and forgiving to one another, in the same manner that God for Christ’s sake hath forgiven us.</w:t>
      </w:r>
    </w:p>
    <w:p w14:paraId="0E95234A" w14:textId="2FC345C3" w:rsidR="00260490" w:rsidRPr="00260490" w:rsidRDefault="00260490" w:rsidP="00260490">
      <w:pPr>
        <w:spacing w:after="0" w:line="240" w:lineRule="auto"/>
        <w:jc w:val="center"/>
        <w:rPr>
          <w:rFonts w:ascii="Cambria" w:eastAsia="Times New Roman" w:hAnsi="Cambria" w:cs="Times New Roman"/>
          <w:color w:val="000000"/>
          <w:sz w:val="27"/>
          <w:szCs w:val="27"/>
        </w:rPr>
      </w:pPr>
    </w:p>
    <w:p w14:paraId="0A777CCB" w14:textId="7DD5A5B5" w:rsidR="00260490" w:rsidRPr="00260490" w:rsidRDefault="00260490" w:rsidP="00260490">
      <w:pPr>
        <w:spacing w:after="0" w:line="240" w:lineRule="auto"/>
        <w:jc w:val="center"/>
        <w:rPr>
          <w:rFonts w:ascii="Cambria" w:eastAsia="Times New Roman" w:hAnsi="Cambria" w:cs="Times New Roman"/>
          <w:color w:val="000000"/>
          <w:sz w:val="27"/>
          <w:szCs w:val="27"/>
        </w:rPr>
      </w:pPr>
    </w:p>
    <w:p w14:paraId="24FB1FFC"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rPr>
        <w:t>LEANNESS OF SOUL</w:t>
      </w:r>
    </w:p>
    <w:p w14:paraId="5106CEC7" w14:textId="0842FD0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rPr>
        <w:t>Through the influence of the </w:t>
      </w:r>
      <w:r w:rsidRPr="00260490">
        <w:rPr>
          <w:rFonts w:ascii="New" w:eastAsia="Times New Roman" w:hAnsi="New" w:cs="Times New Roman"/>
          <w:i/>
          <w:iCs/>
          <w:color w:val="000000"/>
        </w:rPr>
        <w:t>“mixt multitude” </w:t>
      </w:r>
      <w:r w:rsidRPr="00260490">
        <w:rPr>
          <w:rFonts w:ascii="New" w:eastAsia="Times New Roman" w:hAnsi="New" w:cs="Times New Roman"/>
          <w:color w:val="000000"/>
        </w:rPr>
        <w:t>(those who were not true children of Israel, but left Egypt with them) the children of Israel became weary of the manna and desired flesh to eat.  The things of the flesh became more attractive to them.  </w:t>
      </w:r>
      <w:r w:rsidRPr="00260490">
        <w:rPr>
          <w:rFonts w:ascii="New" w:eastAsia="Times New Roman" w:hAnsi="New" w:cs="Times New Roman"/>
          <w:i/>
          <w:iCs/>
          <w:color w:val="000000"/>
        </w:rPr>
        <w:t>Psalm 106:15 </w:t>
      </w:r>
      <w:r w:rsidRPr="00260490">
        <w:rPr>
          <w:rFonts w:ascii="New" w:eastAsia="Times New Roman" w:hAnsi="New" w:cs="Times New Roman"/>
          <w:color w:val="000000"/>
        </w:rPr>
        <w:t>says, </w:t>
      </w:r>
      <w:r w:rsidRPr="00260490">
        <w:rPr>
          <w:rFonts w:ascii="New" w:eastAsia="Times New Roman" w:hAnsi="New" w:cs="Times New Roman"/>
          <w:i/>
          <w:iCs/>
          <w:color w:val="000000"/>
        </w:rPr>
        <w:t>“And God gave them their request: but sent leanness unto their soul.” </w:t>
      </w:r>
      <w:r w:rsidRPr="00260490">
        <w:rPr>
          <w:rFonts w:ascii="New" w:eastAsia="Times New Roman" w:hAnsi="New" w:cs="Times New Roman"/>
          <w:color w:val="000000"/>
        </w:rPr>
        <w:t xml:space="preserve">The manna is Christ, the Bread of Heaven!  Be sure, that when something other than Him becomes our desire, leanness of </w:t>
      </w:r>
      <w:proofErr w:type="spellStart"/>
      <w:r w:rsidRPr="00260490">
        <w:rPr>
          <w:rFonts w:ascii="New" w:eastAsia="Times New Roman" w:hAnsi="New" w:cs="Times New Roman"/>
          <w:color w:val="000000"/>
        </w:rPr>
        <w:t>soulwill</w:t>
      </w:r>
      <w:proofErr w:type="spellEnd"/>
      <w:r w:rsidRPr="00260490">
        <w:rPr>
          <w:rFonts w:ascii="New" w:eastAsia="Times New Roman" w:hAnsi="New" w:cs="Times New Roman"/>
          <w:color w:val="000000"/>
        </w:rPr>
        <w:t xml:space="preserve"> follow.  And what a miserable state for the soul to be in.  May the Lord keep us ever thirsting after Christ, and always being conscious of His beauty and our need of Him.</w:t>
      </w:r>
    </w:p>
    <w:p w14:paraId="0D378608" w14:textId="30A59731"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i/>
          <w:iCs/>
          <w:color w:val="000000"/>
        </w:rPr>
        <w:t>“This is a faithful </w:t>
      </w:r>
      <w:r w:rsidRPr="00260490">
        <w:rPr>
          <w:rFonts w:ascii="New" w:eastAsia="Times New Roman" w:hAnsi="New" w:cs="Times New Roman"/>
          <w:color w:val="000000"/>
        </w:rPr>
        <w:t>(true)</w:t>
      </w:r>
      <w:r w:rsidRPr="00260490">
        <w:rPr>
          <w:rFonts w:ascii="New" w:eastAsia="Times New Roman" w:hAnsi="New" w:cs="Times New Roman"/>
          <w:i/>
          <w:iCs/>
          <w:color w:val="000000"/>
        </w:rPr>
        <w:t>saying, and worthy of all acceptation, that Christ Jesus came into the world to save sinners; of whom I am chief.”</w:t>
      </w:r>
    </w:p>
    <w:p w14:paraId="261D9D4D" w14:textId="5BA60C5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i/>
          <w:iCs/>
          <w:color w:val="000000"/>
        </w:rPr>
        <w:t>- I Timothy 1:15</w:t>
      </w:r>
    </w:p>
    <w:p w14:paraId="592855E2" w14:textId="4BCBE614"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rPr>
        <w:t>There is a lifetime of preaching in this verse but there are two points of great importance which are sometimes overlooked: the truth of the saying and the worth of it!  To discover the truth of the Gospel is to find true peace of mind and to discover the worth of the Gospel is to find true peace of heart.</w:t>
      </w:r>
    </w:p>
    <w:p w14:paraId="7B73A0CE" w14:textId="684659FD"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rPr>
        <w:t>1. </w:t>
      </w:r>
      <w:r w:rsidRPr="00260490">
        <w:rPr>
          <w:rFonts w:ascii="New" w:eastAsia="Times New Roman" w:hAnsi="New" w:cs="Times New Roman"/>
          <w:b/>
          <w:bCs/>
          <w:color w:val="000000"/>
        </w:rPr>
        <w:t>The truth of it. </w:t>
      </w:r>
      <w:r w:rsidRPr="00260490">
        <w:rPr>
          <w:rFonts w:ascii="New" w:eastAsia="Times New Roman" w:hAnsi="New" w:cs="Times New Roman"/>
          <w:color w:val="000000"/>
        </w:rPr>
        <w:t> </w:t>
      </w:r>
      <w:r w:rsidRPr="00260490">
        <w:rPr>
          <w:rFonts w:ascii="New" w:eastAsia="Times New Roman" w:hAnsi="New" w:cs="Times New Roman"/>
          <w:i/>
          <w:iCs/>
          <w:color w:val="000000"/>
        </w:rPr>
        <w:t>“And this is the record, that God hath given to us eternal life, and this life is in His Son” (I John 5:11).  </w:t>
      </w:r>
      <w:r w:rsidRPr="00260490">
        <w:rPr>
          <w:rFonts w:ascii="New" w:eastAsia="Times New Roman" w:hAnsi="New" w:cs="Times New Roman"/>
          <w:color w:val="000000"/>
        </w:rPr>
        <w:t>I believe the record that God hath given concerning Christ; therefore, I am not troubled and confused by other voices or other claims.  Let God be true and every man a liar.  The apostle summed it up this way, </w:t>
      </w:r>
      <w:r w:rsidRPr="00260490">
        <w:rPr>
          <w:rFonts w:ascii="New" w:eastAsia="Times New Roman" w:hAnsi="New" w:cs="Times New Roman"/>
          <w:i/>
          <w:iCs/>
          <w:color w:val="000000"/>
        </w:rPr>
        <w:t>“To whom shall we go?  Thou hast the words of eternal life” (John 6:68)</w:t>
      </w:r>
      <w:r w:rsidRPr="00260490">
        <w:rPr>
          <w:rFonts w:ascii="New" w:eastAsia="Times New Roman" w:hAnsi="New" w:cs="Times New Roman"/>
          <w:color w:val="000000"/>
        </w:rPr>
        <w:t>.  My mind is satisfied!</w:t>
      </w:r>
    </w:p>
    <w:p w14:paraId="1DECF9A5" w14:textId="43E82919"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rPr>
        <w:t>2. </w:t>
      </w:r>
      <w:r w:rsidRPr="00260490">
        <w:rPr>
          <w:rFonts w:ascii="New" w:eastAsia="Times New Roman" w:hAnsi="New" w:cs="Times New Roman"/>
          <w:b/>
          <w:bCs/>
          <w:color w:val="000000"/>
        </w:rPr>
        <w:t>The worth of it.  </w:t>
      </w:r>
      <w:r w:rsidRPr="00260490">
        <w:rPr>
          <w:rFonts w:ascii="New" w:eastAsia="Times New Roman" w:hAnsi="New" w:cs="Times New Roman"/>
          <w:color w:val="000000"/>
        </w:rPr>
        <w:t xml:space="preserve">If I have Christ, I need nothing else, either in this life or in the life to come. I am complete in Him, redeemed in Him, accepted in Him, and already seated with Him in glory.  I have </w:t>
      </w:r>
      <w:r w:rsidRPr="00260490">
        <w:rPr>
          <w:rFonts w:ascii="New" w:eastAsia="Times New Roman" w:hAnsi="New" w:cs="Times New Roman"/>
          <w:color w:val="000000"/>
        </w:rPr>
        <w:lastRenderedPageBreak/>
        <w:t xml:space="preserve">ceased from all my labors and efforts to secure divine favor.  His redemptive work is not only effectual but is </w:t>
      </w:r>
      <w:proofErr w:type="gramStart"/>
      <w:r w:rsidRPr="00260490">
        <w:rPr>
          <w:rFonts w:ascii="New" w:eastAsia="Times New Roman" w:hAnsi="New" w:cs="Times New Roman"/>
          <w:color w:val="000000"/>
        </w:rPr>
        <w:t>sufficient</w:t>
      </w:r>
      <w:proofErr w:type="gramEnd"/>
      <w:r w:rsidRPr="00260490">
        <w:rPr>
          <w:rFonts w:ascii="New" w:eastAsia="Times New Roman" w:hAnsi="New" w:cs="Times New Roman"/>
          <w:color w:val="000000"/>
        </w:rPr>
        <w:t xml:space="preserve"> for the greatest sinner, the poorest sinner and the weakest sinner.  </w:t>
      </w:r>
      <w:r w:rsidRPr="00260490">
        <w:rPr>
          <w:rFonts w:ascii="New" w:eastAsia="Times New Roman" w:hAnsi="New" w:cs="Times New Roman"/>
          <w:i/>
          <w:iCs/>
          <w:color w:val="000000"/>
        </w:rPr>
        <w:t>“My grace is sufficient for thee” (II Cor. 12:9).  </w:t>
      </w:r>
      <w:r w:rsidRPr="00260490">
        <w:rPr>
          <w:rFonts w:ascii="New" w:eastAsia="Times New Roman" w:hAnsi="New" w:cs="Times New Roman"/>
          <w:color w:val="000000"/>
        </w:rPr>
        <w:t>Does this not leave your heart in a state of rest and peace? If not, then you have not yet discovered the worth of His great atonement.  </w:t>
      </w:r>
      <w:r w:rsidRPr="00260490">
        <w:rPr>
          <w:rFonts w:ascii="New" w:eastAsia="Times New Roman" w:hAnsi="New" w:cs="Times New Roman"/>
          <w:i/>
          <w:iCs/>
          <w:color w:val="000000"/>
        </w:rPr>
        <w:t>- Henry Mahan</w:t>
      </w:r>
    </w:p>
    <w:p w14:paraId="2731FDB1" w14:textId="413D0D35" w:rsidR="00260490" w:rsidRPr="00260490" w:rsidRDefault="00260490" w:rsidP="00260490">
      <w:pPr>
        <w:spacing w:after="0" w:line="240" w:lineRule="auto"/>
        <w:jc w:val="center"/>
        <w:rPr>
          <w:rFonts w:ascii="Cambria" w:eastAsia="Times New Roman" w:hAnsi="Cambria" w:cs="Times New Roman"/>
          <w:color w:val="000000"/>
          <w:sz w:val="27"/>
          <w:szCs w:val="27"/>
        </w:rPr>
      </w:pPr>
    </w:p>
    <w:p w14:paraId="411BE216" w14:textId="5E3083CB" w:rsidR="00260490" w:rsidRPr="00260490" w:rsidRDefault="00260490" w:rsidP="00260490">
      <w:pPr>
        <w:spacing w:after="0" w:line="240" w:lineRule="auto"/>
        <w:jc w:val="center"/>
        <w:rPr>
          <w:rFonts w:ascii="Cambria" w:eastAsia="Times New Roman" w:hAnsi="Cambria" w:cs="Times New Roman"/>
          <w:color w:val="000000"/>
          <w:sz w:val="27"/>
          <w:szCs w:val="27"/>
        </w:rPr>
      </w:pPr>
    </w:p>
    <w:p w14:paraId="65BD497F" w14:textId="68405427"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rPr>
        <w:t>Paul said, </w:t>
      </w:r>
      <w:r w:rsidRPr="00260490">
        <w:rPr>
          <w:rFonts w:ascii="New" w:eastAsia="Times New Roman" w:hAnsi="New" w:cs="Times New Roman"/>
          <w:i/>
          <w:iCs/>
          <w:color w:val="000000"/>
        </w:rPr>
        <w:t>“Neither count I my life dear to myself, that I might finish my course with joy” (Acts 20:24).  </w:t>
      </w:r>
      <w:r w:rsidRPr="00260490">
        <w:rPr>
          <w:rFonts w:ascii="New" w:eastAsia="Times New Roman" w:hAnsi="New" w:cs="Times New Roman"/>
          <w:color w:val="000000"/>
        </w:rPr>
        <w:t xml:space="preserve">This is the opposite of the way we naturally think. We think we will find joy and happiness in carefully preserving our life and by doing those things that will lend to our happiness.  But the opposite is true.  The only way we will have true joy is by not counting our lives as </w:t>
      </w:r>
      <w:proofErr w:type="gramStart"/>
      <w:r w:rsidRPr="00260490">
        <w:rPr>
          <w:rFonts w:ascii="New" w:eastAsia="Times New Roman" w:hAnsi="New" w:cs="Times New Roman"/>
          <w:color w:val="000000"/>
        </w:rPr>
        <w:t>dear, but</w:t>
      </w:r>
      <w:proofErr w:type="gramEnd"/>
      <w:r w:rsidRPr="00260490">
        <w:rPr>
          <w:rFonts w:ascii="New" w:eastAsia="Times New Roman" w:hAnsi="New" w:cs="Times New Roman"/>
          <w:color w:val="000000"/>
        </w:rPr>
        <w:t xml:space="preserve"> counting the glory of Christ and obedience to Him as what is truly dear.</w:t>
      </w:r>
    </w:p>
    <w:p w14:paraId="49F24802" w14:textId="01F816AB" w:rsidR="00260490" w:rsidRDefault="00260490" w:rsidP="00260490">
      <w:pPr>
        <w:spacing w:after="0" w:line="240" w:lineRule="auto"/>
        <w:jc w:val="center"/>
        <w:rPr>
          <w:rFonts w:ascii="New" w:eastAsia="Times New Roman" w:hAnsi="New" w:cs="Times New Roman"/>
          <w:color w:val="000000"/>
        </w:rPr>
      </w:pPr>
    </w:p>
    <w:p w14:paraId="258A40E4" w14:textId="77777777" w:rsidR="00260490" w:rsidRPr="00260490" w:rsidRDefault="00260490" w:rsidP="00260490">
      <w:pPr>
        <w:spacing w:after="0" w:line="240" w:lineRule="auto"/>
        <w:jc w:val="center"/>
        <w:rPr>
          <w:rFonts w:ascii="Cambria" w:eastAsia="Times New Roman" w:hAnsi="Cambria" w:cs="Times New Roman"/>
          <w:color w:val="000000"/>
          <w:sz w:val="27"/>
          <w:szCs w:val="27"/>
        </w:rPr>
      </w:pPr>
    </w:p>
    <w:p w14:paraId="6EC14CEA" w14:textId="48691283"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rPr>
        <w:t>In the new birth there is nothing changed in the flesh…it is still sinful flesh.  But in that same new birth, there is an imparted new man born from heaven that is holy and does not sin. </w:t>
      </w:r>
      <w:r w:rsidRPr="00260490">
        <w:rPr>
          <w:rFonts w:ascii="New" w:eastAsia="Times New Roman" w:hAnsi="New" w:cs="Times New Roman"/>
          <w:i/>
          <w:iCs/>
          <w:color w:val="000000"/>
        </w:rPr>
        <w:t xml:space="preserve"> </w:t>
      </w:r>
      <w:r w:rsidRPr="00260490">
        <w:rPr>
          <w:rFonts w:ascii="New" w:eastAsia="Times New Roman" w:hAnsi="New" w:cs="Times New Roman"/>
          <w:i/>
          <w:iCs/>
          <w:color w:val="000000"/>
        </w:rPr>
        <w:t>- Marvin Stalnaker</w:t>
      </w:r>
    </w:p>
    <w:p w14:paraId="7BBE3020" w14:textId="08AB2CDD" w:rsidR="00260490" w:rsidRPr="00260490" w:rsidRDefault="00260490" w:rsidP="00260490">
      <w:pPr>
        <w:spacing w:after="0" w:line="240" w:lineRule="auto"/>
        <w:rPr>
          <w:rFonts w:ascii="Cambria" w:eastAsia="Times New Roman" w:hAnsi="Cambria" w:cs="Times New Roman"/>
          <w:color w:val="000000"/>
          <w:sz w:val="27"/>
          <w:szCs w:val="27"/>
        </w:rPr>
      </w:pPr>
    </w:p>
    <w:p w14:paraId="4A4927F9" w14:textId="0CE96033" w:rsidR="00260490" w:rsidRPr="00260490" w:rsidRDefault="00260490" w:rsidP="00260490">
      <w:pPr>
        <w:spacing w:after="0" w:line="240" w:lineRule="auto"/>
        <w:jc w:val="center"/>
        <w:rPr>
          <w:rFonts w:ascii="Cambria" w:eastAsia="Times New Roman" w:hAnsi="Cambria" w:cs="Times New Roman"/>
          <w:color w:val="000000"/>
          <w:sz w:val="27"/>
          <w:szCs w:val="27"/>
        </w:rPr>
      </w:pPr>
    </w:p>
    <w:p w14:paraId="738F481B" w14:textId="701C4C62" w:rsidR="00260490" w:rsidRPr="00260490" w:rsidRDefault="00260490" w:rsidP="00260490">
      <w:pPr>
        <w:spacing w:after="0" w:line="240" w:lineRule="auto"/>
        <w:jc w:val="center"/>
        <w:rPr>
          <w:rFonts w:ascii="Cambria" w:eastAsia="Times New Roman" w:hAnsi="Cambria" w:cs="Times New Roman"/>
          <w:color w:val="000000"/>
          <w:sz w:val="27"/>
          <w:szCs w:val="27"/>
        </w:rPr>
      </w:pPr>
      <w:r w:rsidRPr="00260490">
        <w:rPr>
          <w:rFonts w:ascii="New" w:eastAsia="Times New Roman" w:hAnsi="New" w:cs="Times New Roman"/>
          <w:color w:val="000000"/>
        </w:rPr>
        <w:t>The Holy Scriptures DO NOT teach that God loves everybody in the world.  However, God’s Word DOES teach that He loves everybody that loves, believes, and trusts wholly in His Son.                    </w:t>
      </w:r>
      <w:r w:rsidRPr="00260490">
        <w:rPr>
          <w:rFonts w:ascii="New" w:eastAsia="Times New Roman" w:hAnsi="New" w:cs="Times New Roman"/>
          <w:i/>
          <w:iCs/>
          <w:color w:val="000000"/>
        </w:rPr>
        <w:t xml:space="preserve">– David </w:t>
      </w:r>
      <w:proofErr w:type="spellStart"/>
      <w:r w:rsidRPr="00260490">
        <w:rPr>
          <w:rFonts w:ascii="New" w:eastAsia="Times New Roman" w:hAnsi="New" w:cs="Times New Roman"/>
          <w:i/>
          <w:iCs/>
          <w:color w:val="000000"/>
        </w:rPr>
        <w:t>Eddmenson</w:t>
      </w:r>
      <w:proofErr w:type="spellEnd"/>
    </w:p>
    <w:p w14:paraId="5ACE2D0B" w14:textId="77777777" w:rsidR="00260490" w:rsidRDefault="00260490" w:rsidP="00260490">
      <w:pPr>
        <w:jc w:val="center"/>
      </w:pPr>
    </w:p>
    <w:sectPr w:rsidR="00260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90"/>
    <w:rsid w:val="0026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8320"/>
  <w15:chartTrackingRefBased/>
  <w15:docId w15:val="{15EC46D1-5097-4A8D-8020-3E336609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04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2019-08-27T01:51:00Z</dcterms:created>
  <dcterms:modified xsi:type="dcterms:W3CDTF">2019-08-27T01:54:00Z</dcterms:modified>
</cp:coreProperties>
</file>