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3F3EC"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bookmarkStart w:id="0" w:name="_GoBack"/>
      <w:r w:rsidRPr="00AE1467">
        <w:rPr>
          <w:rFonts w:ascii="New" w:eastAsia="Times New Roman" w:hAnsi="New" w:cs="Times New Roman"/>
          <w:color w:val="000000"/>
        </w:rPr>
        <w:t>December 15, 2019</w:t>
      </w:r>
    </w:p>
    <w:p w14:paraId="564179A1" w14:textId="78EAF5D2"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sz w:val="18"/>
          <w:szCs w:val="18"/>
        </w:rPr>
        <w:t>Sundays 9:00 am                                                                     WKYT     Channel 27-2</w:t>
      </w:r>
    </w:p>
    <w:p w14:paraId="28E3E79D"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b/>
          <w:bCs/>
          <w:i/>
          <w:iCs/>
          <w:color w:val="000000"/>
          <w:sz w:val="18"/>
          <w:szCs w:val="18"/>
        </w:rPr>
        <w:t>It is requested that all children under the age of five stay in our nursery</w:t>
      </w:r>
    </w:p>
    <w:p w14:paraId="4A392882"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proofErr w:type="gramStart"/>
      <w:r w:rsidRPr="00AE1467">
        <w:rPr>
          <w:rFonts w:ascii="New" w:eastAsia="Times New Roman" w:hAnsi="New" w:cs="Times New Roman"/>
          <w:b/>
          <w:bCs/>
          <w:i/>
          <w:iCs/>
          <w:color w:val="000000"/>
          <w:sz w:val="18"/>
          <w:szCs w:val="18"/>
        </w:rPr>
        <w:t>so</w:t>
      </w:r>
      <w:proofErr w:type="gramEnd"/>
      <w:r w:rsidRPr="00AE1467">
        <w:rPr>
          <w:rFonts w:ascii="New" w:eastAsia="Times New Roman" w:hAnsi="New" w:cs="Times New Roman"/>
          <w:b/>
          <w:bCs/>
          <w:i/>
          <w:iCs/>
          <w:color w:val="000000"/>
          <w:sz w:val="18"/>
          <w:szCs w:val="18"/>
        </w:rPr>
        <w:t xml:space="preserve"> there will be no distractions during the preaching of the Gospel.</w:t>
      </w:r>
    </w:p>
    <w:p w14:paraId="0DD3DF18" w14:textId="68E578AA"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1422435C"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HYMN</w:t>
      </w:r>
    </w:p>
    <w:p w14:paraId="017ED746"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We have Thy promise, gracious Lord</w:t>
      </w:r>
    </w:p>
    <w:p w14:paraId="7A154A67"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O then fulfill Thy precious Word</w:t>
      </w:r>
    </w:p>
    <w:p w14:paraId="1DD4578B"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Thou wilt be where Thy people meet</w:t>
      </w:r>
    </w:p>
    <w:p w14:paraId="762F33C1"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To make our joyfulness complete.</w:t>
      </w:r>
    </w:p>
    <w:p w14:paraId="0BE15F2A" w14:textId="465309DE"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600C7F09"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We ask Thy gracious presence here</w:t>
      </w:r>
    </w:p>
    <w:p w14:paraId="5A725FA0"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From worldly thoughts, O keep us clear</w:t>
      </w:r>
    </w:p>
    <w:p w14:paraId="70CB516B"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And set our hearts on things above</w:t>
      </w:r>
    </w:p>
    <w:p w14:paraId="42FF5CF9"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With sweet enjoyment of Thy love.</w:t>
      </w:r>
    </w:p>
    <w:p w14:paraId="599E93E6" w14:textId="7AAE6A01"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339CB76C"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We ask from our great living Head</w:t>
      </w:r>
    </w:p>
    <w:p w14:paraId="1E356E0C"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Give us Thy Holy Spirit’s aid</w:t>
      </w:r>
    </w:p>
    <w:p w14:paraId="02CB849A"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While we engage in prayer and praise</w:t>
      </w:r>
    </w:p>
    <w:p w14:paraId="54AAAAF0"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To be supplied with every grace.</w:t>
      </w:r>
    </w:p>
    <w:p w14:paraId="326C8C5D" w14:textId="102598D5"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095187BB"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proofErr w:type="spellStart"/>
      <w:r w:rsidRPr="00AE1467">
        <w:rPr>
          <w:rFonts w:ascii="New" w:eastAsia="Times New Roman" w:hAnsi="New" w:cs="Times New Roman"/>
          <w:color w:val="000000"/>
        </w:rPr>
        <w:t>‘Tis</w:t>
      </w:r>
      <w:proofErr w:type="spellEnd"/>
      <w:r w:rsidRPr="00AE1467">
        <w:rPr>
          <w:rFonts w:ascii="New" w:eastAsia="Times New Roman" w:hAnsi="New" w:cs="Times New Roman"/>
          <w:color w:val="000000"/>
        </w:rPr>
        <w:t xml:space="preserve"> Thine alone, Almighty Lord</w:t>
      </w:r>
    </w:p>
    <w:p w14:paraId="17D0D067"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To speak the soul-reviving Word</w:t>
      </w:r>
    </w:p>
    <w:p w14:paraId="40D7AD20"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proofErr w:type="spellStart"/>
      <w:r w:rsidRPr="00AE1467">
        <w:rPr>
          <w:rFonts w:ascii="New" w:eastAsia="Times New Roman" w:hAnsi="New" w:cs="Times New Roman"/>
          <w:color w:val="000000"/>
        </w:rPr>
        <w:t>‘Tis</w:t>
      </w:r>
      <w:proofErr w:type="spellEnd"/>
      <w:r w:rsidRPr="00AE1467">
        <w:rPr>
          <w:rFonts w:ascii="New" w:eastAsia="Times New Roman" w:hAnsi="New" w:cs="Times New Roman"/>
          <w:color w:val="000000"/>
        </w:rPr>
        <w:t xml:space="preserve"> Thine to give the hearing ear</w:t>
      </w:r>
    </w:p>
    <w:p w14:paraId="2D1976D3" w14:textId="0D64EF96" w:rsidR="00AE1467" w:rsidRPr="00AE1467" w:rsidRDefault="00AE1467" w:rsidP="00AE1467">
      <w:pPr>
        <w:spacing w:after="0" w:line="240" w:lineRule="auto"/>
        <w:jc w:val="center"/>
        <w:rPr>
          <w:rFonts w:ascii="Cambria" w:eastAsia="Times New Roman" w:hAnsi="Cambria" w:cs="Times New Roman"/>
          <w:color w:val="000000"/>
          <w:sz w:val="27"/>
          <w:szCs w:val="27"/>
        </w:rPr>
      </w:pPr>
      <w:proofErr w:type="spellStart"/>
      <w:r w:rsidRPr="00AE1467">
        <w:rPr>
          <w:rFonts w:ascii="New" w:eastAsia="Times New Roman" w:hAnsi="New" w:cs="Times New Roman"/>
          <w:color w:val="000000"/>
        </w:rPr>
        <w:t>‘Tis</w:t>
      </w:r>
      <w:proofErr w:type="spellEnd"/>
      <w:r w:rsidRPr="00AE1467">
        <w:rPr>
          <w:rFonts w:ascii="New" w:eastAsia="Times New Roman" w:hAnsi="New" w:cs="Times New Roman"/>
          <w:color w:val="000000"/>
        </w:rPr>
        <w:t xml:space="preserve"> Thine to drive away all fear.</w:t>
      </w:r>
    </w:p>
    <w:p w14:paraId="44F03A18" w14:textId="7447F68D"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4EF18276"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sz w:val="18"/>
          <w:szCs w:val="18"/>
        </w:rPr>
        <w:t>(Tune: “From Every Stormy Wind That Blows” p. 355)</w:t>
      </w:r>
    </w:p>
    <w:p w14:paraId="2226B73F" w14:textId="07CA6DBF"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42509F36" w14:textId="7BE0E8DD"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w:t>
      </w:r>
    </w:p>
    <w:p w14:paraId="29F8C4B8" w14:textId="7E525420"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479F821D" w14:textId="37725AEB"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There will be no evening service next Sunday, Dec. 22</w:t>
      </w:r>
      <w:r w:rsidRPr="00AE1467">
        <w:rPr>
          <w:rFonts w:ascii="New" w:eastAsia="Times New Roman" w:hAnsi="New" w:cs="Times New Roman"/>
          <w:color w:val="000000"/>
          <w:vertAlign w:val="superscript"/>
        </w:rPr>
        <w:t>nd</w:t>
      </w:r>
      <w:r w:rsidRPr="00AE1467">
        <w:rPr>
          <w:rFonts w:ascii="New" w:eastAsia="Times New Roman" w:hAnsi="New" w:cs="Times New Roman"/>
          <w:color w:val="000000"/>
        </w:rPr>
        <w:t>or Wednesday, Dec. 25</w:t>
      </w:r>
      <w:r w:rsidRPr="00AE1467">
        <w:rPr>
          <w:rFonts w:ascii="New" w:eastAsia="Times New Roman" w:hAnsi="New" w:cs="Times New Roman"/>
          <w:color w:val="000000"/>
          <w:vertAlign w:val="superscript"/>
        </w:rPr>
        <w:t>th</w:t>
      </w:r>
      <w:r w:rsidRPr="00AE1467">
        <w:rPr>
          <w:rFonts w:ascii="New" w:eastAsia="Times New Roman" w:hAnsi="New" w:cs="Times New Roman"/>
          <w:color w:val="000000"/>
        </w:rPr>
        <w:t>.</w:t>
      </w:r>
    </w:p>
    <w:p w14:paraId="4D4F6003" w14:textId="3916B69F"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792325E2" w14:textId="3768D604"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5471444A" w14:textId="4BE732A4"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Birthdays</w:t>
      </w:r>
    </w:p>
    <w:p w14:paraId="1855A805"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16</w:t>
      </w:r>
      <w:r w:rsidRPr="00AE1467">
        <w:rPr>
          <w:rFonts w:ascii="New" w:eastAsia="Times New Roman" w:hAnsi="New" w:cs="Times New Roman"/>
          <w:color w:val="000000"/>
          <w:vertAlign w:val="superscript"/>
        </w:rPr>
        <w:t>th</w:t>
      </w:r>
      <w:r w:rsidRPr="00AE1467">
        <w:rPr>
          <w:rFonts w:ascii="New" w:eastAsia="Times New Roman" w:hAnsi="New" w:cs="Times New Roman"/>
          <w:color w:val="000000"/>
        </w:rPr>
        <w:t>– Cindy Farmer             19</w:t>
      </w:r>
      <w:r w:rsidRPr="00AE1467">
        <w:rPr>
          <w:rFonts w:ascii="New" w:eastAsia="Times New Roman" w:hAnsi="New" w:cs="Times New Roman"/>
          <w:color w:val="000000"/>
          <w:vertAlign w:val="superscript"/>
        </w:rPr>
        <w:t>th</w:t>
      </w:r>
      <w:r w:rsidRPr="00AE1467">
        <w:rPr>
          <w:rFonts w:ascii="New" w:eastAsia="Times New Roman" w:hAnsi="New" w:cs="Times New Roman"/>
          <w:color w:val="000000"/>
        </w:rPr>
        <w:t>– Amanda Janes               21</w:t>
      </w:r>
      <w:r w:rsidRPr="00AE1467">
        <w:rPr>
          <w:rFonts w:ascii="New" w:eastAsia="Times New Roman" w:hAnsi="New" w:cs="Times New Roman"/>
          <w:color w:val="000000"/>
          <w:vertAlign w:val="superscript"/>
        </w:rPr>
        <w:t>st</w:t>
      </w:r>
      <w:r w:rsidRPr="00AE1467">
        <w:rPr>
          <w:rFonts w:ascii="New" w:eastAsia="Times New Roman" w:hAnsi="New" w:cs="Times New Roman"/>
          <w:color w:val="000000"/>
        </w:rPr>
        <w:t>– Erik Charron</w:t>
      </w:r>
    </w:p>
    <w:p w14:paraId="291B9931" w14:textId="7F8E9996"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22D0AA52" w14:textId="1CA711CC"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3A22C423" w14:textId="50626DCA"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62CB3CF8" w14:textId="6B1ABE70"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29EED029" w14:textId="7C08C9A4"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i/>
          <w:iCs/>
          <w:color w:val="000000"/>
        </w:rPr>
        <w:t xml:space="preserve">“Most men will proclaim </w:t>
      </w:r>
      <w:proofErr w:type="spellStart"/>
      <w:proofErr w:type="gramStart"/>
      <w:r w:rsidRPr="00AE1467">
        <w:rPr>
          <w:rFonts w:ascii="New" w:eastAsia="Times New Roman" w:hAnsi="New" w:cs="Times New Roman"/>
          <w:i/>
          <w:iCs/>
          <w:color w:val="000000"/>
        </w:rPr>
        <w:t>every one</w:t>
      </w:r>
      <w:proofErr w:type="spellEnd"/>
      <w:proofErr w:type="gramEnd"/>
      <w:r w:rsidRPr="00AE1467">
        <w:rPr>
          <w:rFonts w:ascii="New" w:eastAsia="Times New Roman" w:hAnsi="New" w:cs="Times New Roman"/>
          <w:i/>
          <w:iCs/>
          <w:color w:val="000000"/>
        </w:rPr>
        <w:t xml:space="preserve"> his own goodness: but a faithful man who can find?”                                                               - Proverbs 20:6</w:t>
      </w:r>
    </w:p>
    <w:p w14:paraId="49B4751C" w14:textId="782C9BA0"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2AFD8033"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ZEALOUS OF GOOD WORKS</w:t>
      </w:r>
    </w:p>
    <w:p w14:paraId="5A2BF3E0" w14:textId="6152C1B2"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In </w:t>
      </w:r>
      <w:r w:rsidRPr="00AE1467">
        <w:rPr>
          <w:rFonts w:ascii="New" w:eastAsia="Times New Roman" w:hAnsi="New" w:cs="Times New Roman"/>
          <w:i/>
          <w:iCs/>
          <w:color w:val="000000"/>
        </w:rPr>
        <w:t>Titus 2:14</w:t>
      </w:r>
      <w:r w:rsidRPr="00AE1467">
        <w:rPr>
          <w:rFonts w:ascii="New" w:eastAsia="Times New Roman" w:hAnsi="New" w:cs="Times New Roman"/>
          <w:color w:val="000000"/>
        </w:rPr>
        <w:t xml:space="preserve">we are given two reasons for Christ giving Himself for us.  (1) To redeem us from all iniquity.  (2) To purify unto Himself a peculiar people, zealous of good works.  God’s people are zealous of good works. That does not mean they are thinking about the good works they should perform.  When Mary broke the alabaster box of ointment on the Lord’s feet and wiped them with </w:t>
      </w:r>
      <w:r w:rsidRPr="00AE1467">
        <w:rPr>
          <w:rFonts w:ascii="New" w:eastAsia="Times New Roman" w:hAnsi="New" w:cs="Times New Roman"/>
          <w:color w:val="000000"/>
        </w:rPr>
        <w:lastRenderedPageBreak/>
        <w:t xml:space="preserve">the hairs of her head, she was not thinking, “This is a good work I am performing.”  She was thinking of the excellency and glory of the </w:t>
      </w:r>
      <w:proofErr w:type="spellStart"/>
      <w:r w:rsidRPr="00AE1467">
        <w:rPr>
          <w:rFonts w:ascii="New" w:eastAsia="Times New Roman" w:hAnsi="New" w:cs="Times New Roman"/>
          <w:color w:val="000000"/>
        </w:rPr>
        <w:t>Saviour</w:t>
      </w:r>
      <w:proofErr w:type="spellEnd"/>
      <w:r w:rsidRPr="00AE1467">
        <w:rPr>
          <w:rFonts w:ascii="New" w:eastAsia="Times New Roman" w:hAnsi="New" w:cs="Times New Roman"/>
          <w:color w:val="000000"/>
        </w:rPr>
        <w:t xml:space="preserve">.  She loved Him.  She felt an impulse in her heart to do this, </w:t>
      </w:r>
      <w:proofErr w:type="spellStart"/>
      <w:r w:rsidRPr="00AE1467">
        <w:rPr>
          <w:rFonts w:ascii="New" w:eastAsia="Times New Roman" w:hAnsi="New" w:cs="Times New Roman"/>
          <w:color w:val="000000"/>
        </w:rPr>
        <w:t>ands</w:t>
      </w:r>
      <w:proofErr w:type="spellEnd"/>
      <w:r w:rsidRPr="00AE1467">
        <w:rPr>
          <w:rFonts w:ascii="New" w:eastAsia="Times New Roman" w:hAnsi="New" w:cs="Times New Roman"/>
          <w:color w:val="000000"/>
        </w:rPr>
        <w:t xml:space="preserve"> she did it.  The Lord said, </w:t>
      </w:r>
      <w:r w:rsidRPr="00AE1467">
        <w:rPr>
          <w:rFonts w:ascii="New" w:eastAsia="Times New Roman" w:hAnsi="New" w:cs="Times New Roman"/>
          <w:i/>
          <w:iCs/>
          <w:color w:val="000000"/>
        </w:rPr>
        <w:t>“She hath wrought a good work upon Me.”  </w:t>
      </w:r>
      <w:r w:rsidRPr="00AE1467">
        <w:rPr>
          <w:rFonts w:ascii="New" w:eastAsia="Times New Roman" w:hAnsi="New" w:cs="Times New Roman"/>
          <w:color w:val="000000"/>
        </w:rPr>
        <w:t>Anything done out of love for Christ is a good work.  The reason a believer is zealous of good works is that zeal is directed toward Him.  That is what makes it a good work.  If Mary had thought, “What a good work I am performing” … it would not be a good work!</w:t>
      </w:r>
    </w:p>
    <w:p w14:paraId="6337BFED" w14:textId="3EDDA8F9"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6CCAC1FC" w14:textId="58A83418"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3980C70D"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w:t>
      </w:r>
    </w:p>
    <w:p w14:paraId="1C6103C8" w14:textId="47E35C2D"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50DAE320" w14:textId="785413EB"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784829CC"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OF WHOM I AM CHIEF</w:t>
      </w:r>
    </w:p>
    <w:p w14:paraId="03787BE3" w14:textId="5C762399"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i/>
          <w:iCs/>
          <w:color w:val="000000"/>
        </w:rPr>
        <w:t>“Christ Jesus came into the world to save sinners, of whom I am chief” (I Timothy 1:15)</w:t>
      </w:r>
      <w:r w:rsidRPr="00AE1467">
        <w:rPr>
          <w:rFonts w:ascii="New" w:eastAsia="Times New Roman" w:hAnsi="New" w:cs="Times New Roman"/>
          <w:color w:val="000000"/>
        </w:rPr>
        <w:t>.  I doubt that there has ever been a man more thoroughly committed to and surrendered to Christ than Paul.  I doubt that there has ever been a man who loved Christ more than Paul.  Yet, when Paul speaks of the demographic who go under the name “sinners”, he says, </w:t>
      </w:r>
      <w:r w:rsidRPr="00AE1467">
        <w:rPr>
          <w:rFonts w:ascii="New" w:eastAsia="Times New Roman" w:hAnsi="New" w:cs="Times New Roman"/>
          <w:i/>
          <w:iCs/>
          <w:color w:val="000000"/>
        </w:rPr>
        <w:t>“Of whom I am chief.”  </w:t>
      </w:r>
      <w:r w:rsidRPr="00AE1467">
        <w:rPr>
          <w:rFonts w:ascii="New" w:eastAsia="Times New Roman" w:hAnsi="New" w:cs="Times New Roman"/>
          <w:color w:val="000000"/>
        </w:rPr>
        <w:t>The very “I am” is in the present active tense.  He did not say, “Of whom I was chief,” but present tense, right now, </w:t>
      </w:r>
      <w:r w:rsidRPr="00AE1467">
        <w:rPr>
          <w:rFonts w:ascii="New" w:eastAsia="Times New Roman" w:hAnsi="New" w:cs="Times New Roman"/>
          <w:i/>
          <w:iCs/>
          <w:color w:val="000000"/>
        </w:rPr>
        <w:t>“Of whom I am chief.”  </w:t>
      </w:r>
      <w:r w:rsidRPr="00AE1467">
        <w:rPr>
          <w:rFonts w:ascii="New" w:eastAsia="Times New Roman" w:hAnsi="New" w:cs="Times New Roman"/>
          <w:color w:val="000000"/>
        </w:rPr>
        <w:t xml:space="preserve">It is those who know the most of and live nearest to the Lord who feel that way.  You cannot walk with the Living God and see yourself any other way.  I am sure there were those who would </w:t>
      </w:r>
      <w:proofErr w:type="gramStart"/>
      <w:r w:rsidRPr="00AE1467">
        <w:rPr>
          <w:rFonts w:ascii="New" w:eastAsia="Times New Roman" w:hAnsi="New" w:cs="Times New Roman"/>
          <w:color w:val="000000"/>
        </w:rPr>
        <w:t>object,  “</w:t>
      </w:r>
      <w:proofErr w:type="gramEnd"/>
      <w:r w:rsidRPr="00AE1467">
        <w:rPr>
          <w:rFonts w:ascii="New" w:eastAsia="Times New Roman" w:hAnsi="New" w:cs="Times New Roman"/>
          <w:color w:val="000000"/>
        </w:rPr>
        <w:t xml:space="preserve">If that is the case what were you saved from?” Others would object that it is wallowing in </w:t>
      </w:r>
      <w:proofErr w:type="gramStart"/>
      <w:r w:rsidRPr="00AE1467">
        <w:rPr>
          <w:rFonts w:ascii="New" w:eastAsia="Times New Roman" w:hAnsi="New" w:cs="Times New Roman"/>
          <w:color w:val="000000"/>
        </w:rPr>
        <w:t>it, or</w:t>
      </w:r>
      <w:proofErr w:type="gramEnd"/>
      <w:r w:rsidRPr="00AE1467">
        <w:rPr>
          <w:rFonts w:ascii="New" w:eastAsia="Times New Roman" w:hAnsi="New" w:cs="Times New Roman"/>
          <w:color w:val="000000"/>
        </w:rPr>
        <w:t xml:space="preserve"> using it as an excuse for sinful behavior.  But there are others who would say, “You are wrong Paul</w:t>
      </w:r>
      <w:proofErr w:type="gramStart"/>
      <w:r w:rsidRPr="00AE1467">
        <w:rPr>
          <w:rFonts w:ascii="New" w:eastAsia="Times New Roman" w:hAnsi="New" w:cs="Times New Roman"/>
          <w:color w:val="000000"/>
        </w:rPr>
        <w:t>…..</w:t>
      </w:r>
      <w:proofErr w:type="gramEnd"/>
      <w:r w:rsidRPr="00AE1467">
        <w:rPr>
          <w:rFonts w:ascii="New" w:eastAsia="Times New Roman" w:hAnsi="New" w:cs="Times New Roman"/>
          <w:color w:val="000000"/>
        </w:rPr>
        <w:t>of whom </w:t>
      </w:r>
      <w:proofErr w:type="spellStart"/>
      <w:r w:rsidRPr="00AE1467">
        <w:rPr>
          <w:rFonts w:ascii="New" w:eastAsia="Times New Roman" w:hAnsi="New" w:cs="Times New Roman"/>
          <w:b/>
          <w:bCs/>
          <w:i/>
          <w:iCs/>
          <w:color w:val="000000"/>
        </w:rPr>
        <w:t>I</w:t>
      </w:r>
      <w:r w:rsidRPr="00AE1467">
        <w:rPr>
          <w:rFonts w:ascii="New" w:eastAsia="Times New Roman" w:hAnsi="New" w:cs="Times New Roman"/>
          <w:color w:val="000000"/>
        </w:rPr>
        <w:t>am</w:t>
      </w:r>
      <w:proofErr w:type="spellEnd"/>
      <w:r w:rsidRPr="00AE1467">
        <w:rPr>
          <w:rFonts w:ascii="New" w:eastAsia="Times New Roman" w:hAnsi="New" w:cs="Times New Roman"/>
          <w:color w:val="000000"/>
        </w:rPr>
        <w:t xml:space="preserve"> chief.”</w:t>
      </w:r>
    </w:p>
    <w:p w14:paraId="403561D9" w14:textId="3B409B1F"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5AF78604"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w:t>
      </w:r>
    </w:p>
    <w:p w14:paraId="64DD2C88" w14:textId="388BB560"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14023886" w14:textId="62B9F7CB"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It is one thing to mourn for sin because it exposes us to hell, and another to mourn for it because it is an infinite evil; one thing to mourn for it because it is injurious to ourselves, and another to mourn for it because it is wrong and offensive to God.  It is one thing to be terrified; another to be humbled.                                                                                       </w:t>
      </w:r>
      <w:r w:rsidRPr="00AE1467">
        <w:rPr>
          <w:rFonts w:ascii="New" w:eastAsia="Times New Roman" w:hAnsi="New" w:cs="Times New Roman"/>
          <w:i/>
          <w:iCs/>
          <w:color w:val="000000"/>
        </w:rPr>
        <w:t>  - G. Spring</w:t>
      </w:r>
    </w:p>
    <w:p w14:paraId="343F1B5C" w14:textId="1364115F"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7409787A"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SOME THOUGHTS ON ASSURANCE</w:t>
      </w:r>
    </w:p>
    <w:p w14:paraId="2A5FDB47" w14:textId="00FB2F33"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If we are looking for assurance, we are looking for the wrong thing, and are putting the cart before the horse.  How many people bring sorrow on themselves by looking within for evidence that will give them assurance for their salvation.  Do not seek assurance.  Seek Christ! Do not look within for assurance.  Look to Christ!  If you rest in who He is, and what He did, you will have assurance.  If you look for assurance anywhere else, the outcome will be either no assurance, or a false assurance!</w:t>
      </w:r>
    </w:p>
    <w:p w14:paraId="3A6C0F7B" w14:textId="3DFE9BF3"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Is what Christ did on the cross enough to save you?  Believing it is will give you assurance!  But if assurance is the thing you are seeking, you will not have it!  Here is a sobering thought.  It is possible to have assurance, full assurance of your salvation, and not be saved.  Many, who while on earth truly believed they were saved, will hear from Christ those awful words, </w:t>
      </w:r>
      <w:r w:rsidRPr="00AE1467">
        <w:rPr>
          <w:rFonts w:ascii="New" w:eastAsia="Times New Roman" w:hAnsi="New" w:cs="Times New Roman"/>
          <w:i/>
          <w:iCs/>
          <w:color w:val="000000"/>
        </w:rPr>
        <w:t>“Depart from Me, ye that work iniquity.”  </w:t>
      </w:r>
      <w:r w:rsidRPr="00AE1467">
        <w:rPr>
          <w:rFonts w:ascii="New" w:eastAsia="Times New Roman" w:hAnsi="New" w:cs="Times New Roman"/>
          <w:color w:val="000000"/>
        </w:rPr>
        <w:t>But it is also possible to have saving faith, and no personal assurance.  Faith believes </w:t>
      </w:r>
      <w:r w:rsidRPr="00AE1467">
        <w:rPr>
          <w:rFonts w:ascii="New" w:eastAsia="Times New Roman" w:hAnsi="New" w:cs="Times New Roman"/>
          <w:i/>
          <w:iCs/>
          <w:color w:val="000000"/>
        </w:rPr>
        <w:t xml:space="preserve">“He is the </w:t>
      </w:r>
      <w:proofErr w:type="spellStart"/>
      <w:r w:rsidRPr="00AE1467">
        <w:rPr>
          <w:rFonts w:ascii="New" w:eastAsia="Times New Roman" w:hAnsi="New" w:cs="Times New Roman"/>
          <w:i/>
          <w:iCs/>
          <w:color w:val="000000"/>
        </w:rPr>
        <w:t>Saviour</w:t>
      </w:r>
      <w:proofErr w:type="spellEnd"/>
      <w:r w:rsidRPr="00AE1467">
        <w:rPr>
          <w:rFonts w:ascii="New" w:eastAsia="Times New Roman" w:hAnsi="New" w:cs="Times New Roman"/>
          <w:i/>
          <w:iCs/>
          <w:color w:val="000000"/>
        </w:rPr>
        <w:t>.”  </w:t>
      </w:r>
      <w:r w:rsidRPr="00AE1467">
        <w:rPr>
          <w:rFonts w:ascii="New" w:eastAsia="Times New Roman" w:hAnsi="New" w:cs="Times New Roman"/>
          <w:color w:val="000000"/>
        </w:rPr>
        <w:t>Assurance believes “I am saved.”  But remember…true assurance rises from faith… looking to Christ.  Lack of assurance is the result of looking within, rather to Him.</w:t>
      </w:r>
    </w:p>
    <w:p w14:paraId="5E9AAF9C" w14:textId="6BB1A147"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6F4FC9E9" w14:textId="1884FF21"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w:t>
      </w:r>
    </w:p>
    <w:p w14:paraId="6301F278" w14:textId="413C62D7"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5CBFC520"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THE TREASURE IN EARTHEN VESSELS</w:t>
      </w:r>
    </w:p>
    <w:p w14:paraId="43FA4D2B" w14:textId="77777777"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i/>
          <w:iCs/>
          <w:color w:val="000000"/>
        </w:rPr>
        <w:t>II Corinthians 4:6-7</w:t>
      </w:r>
    </w:p>
    <w:p w14:paraId="746F3DB7" w14:textId="44A8A161"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i/>
          <w:iCs/>
          <w:color w:val="000000"/>
        </w:rPr>
        <w:lastRenderedPageBreak/>
        <w:t>“The light of the knowledge of the glory of God in Christ Jesus” </w:t>
      </w:r>
      <w:r w:rsidRPr="00AE1467">
        <w:rPr>
          <w:rFonts w:ascii="New" w:eastAsia="Times New Roman" w:hAnsi="New" w:cs="Times New Roman"/>
          <w:color w:val="000000"/>
        </w:rPr>
        <w:t>is called a TREASURE because it is RICH TRUTH which sets men free; it has RICH BLESSINGS such as wisdom, righteousness, sanctification, and redemption; it contains RICH AND PRECIOUS PROMISES; it brings to us the RICHES OF HIS GRACE IN CHRIST.</w:t>
      </w:r>
    </w:p>
    <w:p w14:paraId="6A9F802D" w14:textId="0BFAE54D" w:rsidR="00AE1467" w:rsidRPr="00AE1467" w:rsidRDefault="00AE1467" w:rsidP="00AE1467">
      <w:pPr>
        <w:spacing w:after="0" w:line="240" w:lineRule="auto"/>
        <w:jc w:val="center"/>
        <w:rPr>
          <w:rFonts w:ascii="Cambria" w:eastAsia="Times New Roman" w:hAnsi="Cambria" w:cs="Times New Roman"/>
          <w:color w:val="000000"/>
          <w:sz w:val="27"/>
          <w:szCs w:val="27"/>
        </w:rPr>
      </w:pPr>
      <w:r w:rsidRPr="00AE1467">
        <w:rPr>
          <w:rFonts w:ascii="New" w:eastAsia="Times New Roman" w:hAnsi="New" w:cs="Times New Roman"/>
          <w:color w:val="000000"/>
        </w:rPr>
        <w:t>This treasure is </w:t>
      </w:r>
      <w:r w:rsidRPr="00AE1467">
        <w:rPr>
          <w:rFonts w:ascii="New" w:eastAsia="Times New Roman" w:hAnsi="New" w:cs="Times New Roman"/>
          <w:i/>
          <w:iCs/>
          <w:color w:val="000000"/>
        </w:rPr>
        <w:t>“In earthen vessels”, </w:t>
      </w:r>
      <w:r w:rsidRPr="00AE1467">
        <w:rPr>
          <w:rFonts w:ascii="New" w:eastAsia="Times New Roman" w:hAnsi="New" w:cs="Times New Roman"/>
          <w:color w:val="000000"/>
        </w:rPr>
        <w:t>meaning the ministers to whom God entrusts this Gospel and through whom He sends the Gospel to His sheep.  These ministers are God’s men; but they are still men, weak and frail, subject to like passions and infirmities, </w:t>
      </w:r>
      <w:r w:rsidRPr="00AE1467">
        <w:rPr>
          <w:rFonts w:ascii="New" w:eastAsia="Times New Roman" w:hAnsi="New" w:cs="Times New Roman"/>
          <w:i/>
          <w:iCs/>
          <w:color w:val="000000"/>
        </w:rPr>
        <w:t>“That the Excellency of the power may be of God and not of us.”  </w:t>
      </w:r>
      <w:r w:rsidRPr="00AE1467">
        <w:rPr>
          <w:rFonts w:ascii="New" w:eastAsia="Times New Roman" w:hAnsi="New" w:cs="Times New Roman"/>
          <w:color w:val="000000"/>
        </w:rPr>
        <w:t>Whatever is accomplished in the proclamation of the Gospel by these men is the result of God’s purpose and work, certainly not of us. Paul wrote in </w:t>
      </w:r>
      <w:r w:rsidRPr="00AE1467">
        <w:rPr>
          <w:rFonts w:ascii="New" w:eastAsia="Times New Roman" w:hAnsi="New" w:cs="Times New Roman"/>
          <w:i/>
          <w:iCs/>
          <w:color w:val="000000"/>
        </w:rPr>
        <w:t xml:space="preserve">I Cor. 15:10-11, “I have labored more abundantly than they all, YET NOT I, but the grace of God which was with me.  Therefore, whether it </w:t>
      </w:r>
      <w:proofErr w:type="gramStart"/>
      <w:r w:rsidRPr="00AE1467">
        <w:rPr>
          <w:rFonts w:ascii="New" w:eastAsia="Times New Roman" w:hAnsi="New" w:cs="Times New Roman"/>
          <w:i/>
          <w:iCs/>
          <w:color w:val="000000"/>
        </w:rPr>
        <w:t>were</w:t>
      </w:r>
      <w:proofErr w:type="gramEnd"/>
      <w:r w:rsidRPr="00AE1467">
        <w:rPr>
          <w:rFonts w:ascii="New" w:eastAsia="Times New Roman" w:hAnsi="New" w:cs="Times New Roman"/>
          <w:i/>
          <w:iCs/>
          <w:color w:val="000000"/>
        </w:rPr>
        <w:t xml:space="preserve"> I or they, so we preach and so ye believed.”  </w:t>
      </w:r>
      <w:r w:rsidRPr="00AE1467">
        <w:rPr>
          <w:rFonts w:ascii="New" w:eastAsia="Times New Roman" w:hAnsi="New" w:cs="Times New Roman"/>
          <w:color w:val="000000"/>
        </w:rPr>
        <w:t>Let not one grain of faith be in the wisdom of any man, but in the wisdom and power of God – WHICH IS CHRIST!                     </w:t>
      </w:r>
      <w:r w:rsidRPr="00AE1467">
        <w:rPr>
          <w:rFonts w:ascii="New" w:eastAsia="Times New Roman" w:hAnsi="New" w:cs="Times New Roman"/>
          <w:i/>
          <w:iCs/>
          <w:color w:val="000000"/>
        </w:rPr>
        <w:t>                            - Henry Mahan</w:t>
      </w:r>
    </w:p>
    <w:p w14:paraId="0405315E" w14:textId="333B7ABD" w:rsidR="00AE1467" w:rsidRPr="00AE1467" w:rsidRDefault="00AE1467" w:rsidP="00AE1467">
      <w:pPr>
        <w:spacing w:after="0" w:line="240" w:lineRule="auto"/>
        <w:jc w:val="center"/>
        <w:rPr>
          <w:rFonts w:ascii="Cambria" w:eastAsia="Times New Roman" w:hAnsi="Cambria" w:cs="Times New Roman"/>
          <w:color w:val="000000"/>
          <w:sz w:val="27"/>
          <w:szCs w:val="27"/>
        </w:rPr>
      </w:pPr>
    </w:p>
    <w:p w14:paraId="56438FA8" w14:textId="0BE06E3E" w:rsidR="00AE1467" w:rsidRPr="00AE1467" w:rsidRDefault="00AE1467" w:rsidP="00AE1467">
      <w:pPr>
        <w:spacing w:after="0" w:line="240" w:lineRule="auto"/>
        <w:jc w:val="center"/>
        <w:rPr>
          <w:rFonts w:ascii="Cambria" w:eastAsia="Times New Roman" w:hAnsi="Cambria" w:cs="Times New Roman"/>
          <w:color w:val="000000"/>
          <w:sz w:val="27"/>
          <w:szCs w:val="27"/>
        </w:rPr>
      </w:pPr>
    </w:p>
    <w:bookmarkEnd w:id="0"/>
    <w:p w14:paraId="1D4581FF" w14:textId="59DFCD09" w:rsidR="00747B15" w:rsidRPr="00AE1467" w:rsidRDefault="00747B15" w:rsidP="00AE1467">
      <w:pPr>
        <w:jc w:val="center"/>
      </w:pPr>
    </w:p>
    <w:sectPr w:rsidR="00747B15" w:rsidRPr="00AE1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A7DB3"/>
    <w:multiLevelType w:val="multilevel"/>
    <w:tmpl w:val="3ABA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15"/>
    <w:rsid w:val="004528F2"/>
    <w:rsid w:val="004B25A3"/>
    <w:rsid w:val="007133B8"/>
    <w:rsid w:val="00734795"/>
    <w:rsid w:val="00747B15"/>
    <w:rsid w:val="00797C11"/>
    <w:rsid w:val="008D372B"/>
    <w:rsid w:val="00AE1467"/>
    <w:rsid w:val="00BA50E1"/>
    <w:rsid w:val="00DD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F6FB"/>
  <w15:chartTrackingRefBased/>
  <w15:docId w15:val="{06D22A56-DE9B-4497-8029-3C440A40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3416">
      <w:bodyDiv w:val="1"/>
      <w:marLeft w:val="0"/>
      <w:marRight w:val="0"/>
      <w:marTop w:val="0"/>
      <w:marBottom w:val="0"/>
      <w:divBdr>
        <w:top w:val="none" w:sz="0" w:space="0" w:color="auto"/>
        <w:left w:val="none" w:sz="0" w:space="0" w:color="auto"/>
        <w:bottom w:val="none" w:sz="0" w:space="0" w:color="auto"/>
        <w:right w:val="none" w:sz="0" w:space="0" w:color="auto"/>
      </w:divBdr>
      <w:divsChild>
        <w:div w:id="716589236">
          <w:marLeft w:val="0"/>
          <w:marRight w:val="0"/>
          <w:marTop w:val="0"/>
          <w:marBottom w:val="0"/>
          <w:divBdr>
            <w:top w:val="none" w:sz="0" w:space="0" w:color="auto"/>
            <w:left w:val="none" w:sz="0" w:space="0" w:color="auto"/>
            <w:bottom w:val="none" w:sz="0" w:space="0" w:color="auto"/>
            <w:right w:val="none" w:sz="0" w:space="0" w:color="auto"/>
          </w:divBdr>
          <w:divsChild>
            <w:div w:id="465510029">
              <w:marLeft w:val="0"/>
              <w:marRight w:val="0"/>
              <w:marTop w:val="0"/>
              <w:marBottom w:val="0"/>
              <w:divBdr>
                <w:top w:val="none" w:sz="0" w:space="0" w:color="auto"/>
                <w:left w:val="none" w:sz="0" w:space="0" w:color="auto"/>
                <w:bottom w:val="none" w:sz="0" w:space="0" w:color="auto"/>
                <w:right w:val="none" w:sz="0" w:space="0" w:color="auto"/>
              </w:divBdr>
              <w:divsChild>
                <w:div w:id="130102159">
                  <w:marLeft w:val="0"/>
                  <w:marRight w:val="0"/>
                  <w:marTop w:val="0"/>
                  <w:marBottom w:val="0"/>
                  <w:divBdr>
                    <w:top w:val="none" w:sz="0" w:space="0" w:color="auto"/>
                    <w:left w:val="none" w:sz="0" w:space="0" w:color="auto"/>
                    <w:bottom w:val="none" w:sz="0" w:space="0" w:color="auto"/>
                    <w:right w:val="none" w:sz="0" w:space="0" w:color="auto"/>
                  </w:divBdr>
                  <w:divsChild>
                    <w:div w:id="1173716324">
                      <w:marLeft w:val="0"/>
                      <w:marRight w:val="0"/>
                      <w:marTop w:val="0"/>
                      <w:marBottom w:val="0"/>
                      <w:divBdr>
                        <w:top w:val="none" w:sz="0" w:space="0" w:color="auto"/>
                        <w:left w:val="none" w:sz="0" w:space="0" w:color="auto"/>
                        <w:bottom w:val="none" w:sz="0" w:space="0" w:color="auto"/>
                        <w:right w:val="none" w:sz="0" w:space="0" w:color="auto"/>
                      </w:divBdr>
                      <w:divsChild>
                        <w:div w:id="1138105905">
                          <w:marLeft w:val="0"/>
                          <w:marRight w:val="0"/>
                          <w:marTop w:val="0"/>
                          <w:marBottom w:val="0"/>
                          <w:divBdr>
                            <w:top w:val="none" w:sz="0" w:space="0" w:color="auto"/>
                            <w:left w:val="none" w:sz="0" w:space="0" w:color="auto"/>
                            <w:bottom w:val="none" w:sz="0" w:space="0" w:color="auto"/>
                            <w:right w:val="none" w:sz="0" w:space="0" w:color="auto"/>
                          </w:divBdr>
                          <w:divsChild>
                            <w:div w:id="2731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44810">
          <w:marLeft w:val="-120"/>
          <w:marRight w:val="-300"/>
          <w:marTop w:val="0"/>
          <w:marBottom w:val="0"/>
          <w:divBdr>
            <w:top w:val="none" w:sz="0" w:space="0" w:color="auto"/>
            <w:left w:val="none" w:sz="0" w:space="0" w:color="auto"/>
            <w:bottom w:val="none" w:sz="0" w:space="0" w:color="auto"/>
            <w:right w:val="none" w:sz="0" w:space="0" w:color="auto"/>
          </w:divBdr>
          <w:divsChild>
            <w:div w:id="1534224610">
              <w:marLeft w:val="0"/>
              <w:marRight w:val="0"/>
              <w:marTop w:val="0"/>
              <w:marBottom w:val="0"/>
              <w:divBdr>
                <w:top w:val="none" w:sz="0" w:space="0" w:color="auto"/>
                <w:left w:val="none" w:sz="0" w:space="0" w:color="auto"/>
                <w:bottom w:val="none" w:sz="0" w:space="0" w:color="auto"/>
                <w:right w:val="none" w:sz="0" w:space="0" w:color="auto"/>
              </w:divBdr>
              <w:divsChild>
                <w:div w:id="45240607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700084245">
      <w:bodyDiv w:val="1"/>
      <w:marLeft w:val="0"/>
      <w:marRight w:val="0"/>
      <w:marTop w:val="0"/>
      <w:marBottom w:val="0"/>
      <w:divBdr>
        <w:top w:val="none" w:sz="0" w:space="0" w:color="auto"/>
        <w:left w:val="none" w:sz="0" w:space="0" w:color="auto"/>
        <w:bottom w:val="none" w:sz="0" w:space="0" w:color="auto"/>
        <w:right w:val="none" w:sz="0" w:space="0" w:color="auto"/>
      </w:divBdr>
    </w:div>
    <w:div w:id="781999145">
      <w:bodyDiv w:val="1"/>
      <w:marLeft w:val="0"/>
      <w:marRight w:val="0"/>
      <w:marTop w:val="0"/>
      <w:marBottom w:val="0"/>
      <w:divBdr>
        <w:top w:val="none" w:sz="0" w:space="0" w:color="auto"/>
        <w:left w:val="none" w:sz="0" w:space="0" w:color="auto"/>
        <w:bottom w:val="none" w:sz="0" w:space="0" w:color="auto"/>
        <w:right w:val="none" w:sz="0" w:space="0" w:color="auto"/>
      </w:divBdr>
    </w:div>
    <w:div w:id="796992893">
      <w:bodyDiv w:val="1"/>
      <w:marLeft w:val="0"/>
      <w:marRight w:val="0"/>
      <w:marTop w:val="0"/>
      <w:marBottom w:val="0"/>
      <w:divBdr>
        <w:top w:val="none" w:sz="0" w:space="0" w:color="auto"/>
        <w:left w:val="none" w:sz="0" w:space="0" w:color="auto"/>
        <w:bottom w:val="none" w:sz="0" w:space="0" w:color="auto"/>
        <w:right w:val="none" w:sz="0" w:space="0" w:color="auto"/>
      </w:divBdr>
    </w:div>
    <w:div w:id="884564164">
      <w:bodyDiv w:val="1"/>
      <w:marLeft w:val="0"/>
      <w:marRight w:val="0"/>
      <w:marTop w:val="0"/>
      <w:marBottom w:val="0"/>
      <w:divBdr>
        <w:top w:val="none" w:sz="0" w:space="0" w:color="auto"/>
        <w:left w:val="none" w:sz="0" w:space="0" w:color="auto"/>
        <w:bottom w:val="none" w:sz="0" w:space="0" w:color="auto"/>
        <w:right w:val="none" w:sz="0" w:space="0" w:color="auto"/>
      </w:divBdr>
    </w:div>
    <w:div w:id="1346639282">
      <w:bodyDiv w:val="1"/>
      <w:marLeft w:val="0"/>
      <w:marRight w:val="0"/>
      <w:marTop w:val="0"/>
      <w:marBottom w:val="0"/>
      <w:divBdr>
        <w:top w:val="none" w:sz="0" w:space="0" w:color="auto"/>
        <w:left w:val="none" w:sz="0" w:space="0" w:color="auto"/>
        <w:bottom w:val="none" w:sz="0" w:space="0" w:color="auto"/>
        <w:right w:val="none" w:sz="0" w:space="0" w:color="auto"/>
      </w:divBdr>
    </w:div>
    <w:div w:id="192611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2019-12-18T12:04:00Z</dcterms:created>
  <dcterms:modified xsi:type="dcterms:W3CDTF">2019-12-18T12:04:00Z</dcterms:modified>
</cp:coreProperties>
</file>