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4BEC"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November 17, 2019</w:t>
      </w:r>
    </w:p>
    <w:p w14:paraId="20F971DB" w14:textId="343EBCD6"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sz w:val="18"/>
          <w:szCs w:val="18"/>
        </w:rPr>
        <w:t>Sundays 9:00 am                                                                     WKYT     Channel 27-2</w:t>
      </w:r>
    </w:p>
    <w:p w14:paraId="1C919F39" w14:textId="65DF1C3B"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b/>
          <w:bCs/>
          <w:i/>
          <w:iCs/>
          <w:color w:val="000000"/>
          <w:sz w:val="18"/>
          <w:szCs w:val="18"/>
        </w:rPr>
        <w:t>It is requested that all children under the age of five stay in our nursery</w:t>
      </w:r>
    </w:p>
    <w:p w14:paraId="19961E2F"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proofErr w:type="gramStart"/>
      <w:r w:rsidRPr="008D372B">
        <w:rPr>
          <w:rFonts w:ascii="New" w:eastAsia="Times New Roman" w:hAnsi="New" w:cs="Times New Roman"/>
          <w:b/>
          <w:bCs/>
          <w:i/>
          <w:iCs/>
          <w:color w:val="000000"/>
          <w:sz w:val="18"/>
          <w:szCs w:val="18"/>
        </w:rPr>
        <w:t>so</w:t>
      </w:r>
      <w:proofErr w:type="gramEnd"/>
      <w:r w:rsidRPr="008D372B">
        <w:rPr>
          <w:rFonts w:ascii="New" w:eastAsia="Times New Roman" w:hAnsi="New" w:cs="Times New Roman"/>
          <w:b/>
          <w:bCs/>
          <w:i/>
          <w:iCs/>
          <w:color w:val="000000"/>
          <w:sz w:val="18"/>
          <w:szCs w:val="18"/>
        </w:rPr>
        <w:t xml:space="preserve"> there will be no distractions during the preaching of the Gospel.</w:t>
      </w:r>
    </w:p>
    <w:p w14:paraId="2F10A7B3" w14:textId="3B4AF001"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2CFE4177"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HYMN</w:t>
      </w:r>
    </w:p>
    <w:p w14:paraId="312237FD"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Thy works, not mine, O Christ</w:t>
      </w:r>
    </w:p>
    <w:p w14:paraId="08CAC2E0"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Speak gladness to this heart</w:t>
      </w:r>
    </w:p>
    <w:p w14:paraId="65A2B64F"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They tell me all the work is done</w:t>
      </w:r>
    </w:p>
    <w:p w14:paraId="2E38D19D"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They bid my fear depart.</w:t>
      </w:r>
    </w:p>
    <w:p w14:paraId="54CE3080" w14:textId="44E637C5"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05278EBF"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Thy cross, not mine, O Christ</w:t>
      </w:r>
    </w:p>
    <w:p w14:paraId="599BEC9C"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Has borne the awful load</w:t>
      </w:r>
    </w:p>
    <w:p w14:paraId="4DD0F17D"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Of sins that no one else could bear</w:t>
      </w:r>
    </w:p>
    <w:p w14:paraId="63CD39ED"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But our incarnate God.</w:t>
      </w:r>
    </w:p>
    <w:p w14:paraId="53341A0E" w14:textId="4EF65F80"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10D86694"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Thy death, not mine, O Christ</w:t>
      </w:r>
    </w:p>
    <w:p w14:paraId="58E3E6EC"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Has paid the ransom due</w:t>
      </w:r>
    </w:p>
    <w:p w14:paraId="3A1EDD8D"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Ten thousand, thousand deaths like mine</w:t>
      </w:r>
    </w:p>
    <w:p w14:paraId="4D2640B0"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Would have been all too few.</w:t>
      </w:r>
    </w:p>
    <w:p w14:paraId="4F8C914E" w14:textId="5CBA90A8"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5EAF305B"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Thy righteousness, O Christ</w:t>
      </w:r>
    </w:p>
    <w:p w14:paraId="01DEF6CB" w14:textId="7C4C7118"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Alone can cover me</w:t>
      </w:r>
    </w:p>
    <w:p w14:paraId="61AE7427"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No righteousness can satisfy</w:t>
      </w:r>
    </w:p>
    <w:p w14:paraId="7CAAF507" w14:textId="1B9B8D6C"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Save that which is of Thee!</w:t>
      </w:r>
    </w:p>
    <w:p w14:paraId="4586FDDC" w14:textId="398D2AB2"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66C5C58C"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sz w:val="18"/>
          <w:szCs w:val="18"/>
        </w:rPr>
        <w:t>(Tune: “I Love Thy Kingdom” p.188)</w:t>
      </w:r>
    </w:p>
    <w:p w14:paraId="4C3889E3" w14:textId="77ABCCEC"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300EB73C" w14:textId="14E166E8"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3F98569C"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w:t>
      </w:r>
    </w:p>
    <w:p w14:paraId="523F6208" w14:textId="26359EC9"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64A0B20F" w14:textId="4F36F3AD"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We will have a church dinner next Sunday, November 24</w:t>
      </w:r>
      <w:r w:rsidRPr="008D372B">
        <w:rPr>
          <w:rFonts w:ascii="New" w:eastAsia="Times New Roman" w:hAnsi="New" w:cs="Times New Roman"/>
          <w:color w:val="000000"/>
          <w:vertAlign w:val="superscript"/>
        </w:rPr>
        <w:t>th</w:t>
      </w:r>
      <w:r w:rsidRPr="008D372B">
        <w:rPr>
          <w:rFonts w:ascii="New" w:eastAsia="Times New Roman" w:hAnsi="New" w:cs="Times New Roman"/>
          <w:color w:val="000000"/>
        </w:rPr>
        <w:t>following the morning service.   There will be no evening service the 24</w:t>
      </w:r>
      <w:r w:rsidRPr="008D372B">
        <w:rPr>
          <w:rFonts w:ascii="New" w:eastAsia="Times New Roman" w:hAnsi="New" w:cs="Times New Roman"/>
          <w:color w:val="000000"/>
          <w:vertAlign w:val="superscript"/>
        </w:rPr>
        <w:t>th</w:t>
      </w:r>
      <w:r w:rsidRPr="008D372B">
        <w:rPr>
          <w:rFonts w:ascii="New" w:eastAsia="Times New Roman" w:hAnsi="New" w:cs="Times New Roman"/>
          <w:color w:val="000000"/>
        </w:rPr>
        <w:t>or Wednesday the 27</w:t>
      </w:r>
      <w:r w:rsidRPr="008D372B">
        <w:rPr>
          <w:rFonts w:ascii="New" w:eastAsia="Times New Roman" w:hAnsi="New" w:cs="Times New Roman"/>
          <w:color w:val="000000"/>
          <w:vertAlign w:val="superscript"/>
        </w:rPr>
        <w:t>th</w:t>
      </w:r>
      <w:r w:rsidRPr="008D372B">
        <w:rPr>
          <w:rFonts w:ascii="New" w:eastAsia="Times New Roman" w:hAnsi="New" w:cs="Times New Roman"/>
          <w:color w:val="000000"/>
        </w:rPr>
        <w:t>.</w:t>
      </w:r>
    </w:p>
    <w:p w14:paraId="03DBCB89" w14:textId="0A2F0C31"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221BF155" w14:textId="1AB0F640"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There will be a Christmas party for the adults at Doug and Faith Hacker’s home on Friday, Dec. 13</w:t>
      </w:r>
      <w:r w:rsidRPr="008D372B">
        <w:rPr>
          <w:rFonts w:ascii="New" w:eastAsia="Times New Roman" w:hAnsi="New" w:cs="Times New Roman"/>
          <w:color w:val="000000"/>
          <w:vertAlign w:val="superscript"/>
        </w:rPr>
        <w:t>th</w:t>
      </w:r>
      <w:r w:rsidRPr="008D372B">
        <w:rPr>
          <w:rFonts w:ascii="New" w:eastAsia="Times New Roman" w:hAnsi="New" w:cs="Times New Roman"/>
          <w:color w:val="000000"/>
        </w:rPr>
        <w:t>at 7:00pm.  Bring an appetizer or dessert.</w:t>
      </w:r>
    </w:p>
    <w:p w14:paraId="250603F3" w14:textId="11E3BBFC"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72D25259" w14:textId="68AF7801"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09AE0EB4"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Birthdays</w:t>
      </w:r>
    </w:p>
    <w:p w14:paraId="7576D84B" w14:textId="2E9BA6D1"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17</w:t>
      </w:r>
      <w:r w:rsidRPr="008D372B">
        <w:rPr>
          <w:rFonts w:ascii="New" w:eastAsia="Times New Roman" w:hAnsi="New" w:cs="Times New Roman"/>
          <w:color w:val="000000"/>
          <w:vertAlign w:val="superscript"/>
        </w:rPr>
        <w:t>th</w:t>
      </w:r>
      <w:r w:rsidRPr="008D372B">
        <w:rPr>
          <w:rFonts w:ascii="New" w:eastAsia="Times New Roman" w:hAnsi="New" w:cs="Times New Roman"/>
          <w:color w:val="000000"/>
        </w:rPr>
        <w:t>– Joshua Davis                 21</w:t>
      </w:r>
      <w:r w:rsidRPr="008D372B">
        <w:rPr>
          <w:rFonts w:ascii="New" w:eastAsia="Times New Roman" w:hAnsi="New" w:cs="Times New Roman"/>
          <w:color w:val="000000"/>
          <w:vertAlign w:val="superscript"/>
        </w:rPr>
        <w:t>st</w:t>
      </w:r>
      <w:r w:rsidRPr="008D372B">
        <w:rPr>
          <w:rFonts w:ascii="New" w:eastAsia="Times New Roman" w:hAnsi="New" w:cs="Times New Roman"/>
          <w:color w:val="000000"/>
        </w:rPr>
        <w:t>– Zack Murphy                 21</w:t>
      </w:r>
      <w:r w:rsidRPr="008D372B">
        <w:rPr>
          <w:rFonts w:ascii="New" w:eastAsia="Times New Roman" w:hAnsi="New" w:cs="Times New Roman"/>
          <w:color w:val="000000"/>
          <w:vertAlign w:val="superscript"/>
        </w:rPr>
        <w:t>st</w:t>
      </w:r>
      <w:r w:rsidRPr="008D372B">
        <w:rPr>
          <w:rFonts w:ascii="New" w:eastAsia="Times New Roman" w:hAnsi="New" w:cs="Times New Roman"/>
          <w:color w:val="000000"/>
        </w:rPr>
        <w:t>– Todd Meek</w:t>
      </w:r>
    </w:p>
    <w:p w14:paraId="6B54AB55" w14:textId="245B5B59"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23</w:t>
      </w:r>
      <w:r w:rsidRPr="008D372B">
        <w:rPr>
          <w:rFonts w:ascii="New" w:eastAsia="Times New Roman" w:hAnsi="New" w:cs="Times New Roman"/>
          <w:color w:val="000000"/>
          <w:vertAlign w:val="superscript"/>
        </w:rPr>
        <w:t>rd</w:t>
      </w:r>
      <w:r w:rsidRPr="008D372B">
        <w:rPr>
          <w:rFonts w:ascii="New" w:eastAsia="Times New Roman" w:hAnsi="New" w:cs="Times New Roman"/>
          <w:color w:val="000000"/>
        </w:rPr>
        <w:t>– Samantha Daniel                           23</w:t>
      </w:r>
      <w:r w:rsidRPr="008D372B">
        <w:rPr>
          <w:rFonts w:ascii="New" w:eastAsia="Times New Roman" w:hAnsi="New" w:cs="Times New Roman"/>
          <w:color w:val="000000"/>
          <w:vertAlign w:val="superscript"/>
        </w:rPr>
        <w:t>rd</w:t>
      </w:r>
      <w:r w:rsidRPr="008D372B">
        <w:rPr>
          <w:rFonts w:ascii="New" w:eastAsia="Times New Roman" w:hAnsi="New" w:cs="Times New Roman"/>
          <w:color w:val="000000"/>
        </w:rPr>
        <w:t>– Evan Ferrell</w:t>
      </w:r>
    </w:p>
    <w:p w14:paraId="2A3DBFE9" w14:textId="5EAAD792" w:rsidR="008D372B" w:rsidRDefault="008D372B" w:rsidP="008D372B">
      <w:pPr>
        <w:spacing w:after="0" w:line="240" w:lineRule="auto"/>
        <w:jc w:val="center"/>
        <w:rPr>
          <w:rFonts w:ascii="Cambria" w:eastAsia="Times New Roman" w:hAnsi="Cambria" w:cs="Times New Roman"/>
          <w:color w:val="000000"/>
          <w:sz w:val="27"/>
          <w:szCs w:val="27"/>
        </w:rPr>
      </w:pPr>
    </w:p>
    <w:p w14:paraId="5B1CD62D"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bookmarkStart w:id="0" w:name="_GoBack"/>
      <w:bookmarkEnd w:id="0"/>
    </w:p>
    <w:p w14:paraId="1DF81401"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i/>
          <w:iCs/>
          <w:color w:val="000000"/>
        </w:rPr>
        <w:t xml:space="preserve">“Hatred </w:t>
      </w:r>
      <w:proofErr w:type="spellStart"/>
      <w:r w:rsidRPr="008D372B">
        <w:rPr>
          <w:rFonts w:ascii="New" w:eastAsia="Times New Roman" w:hAnsi="New" w:cs="Times New Roman"/>
          <w:i/>
          <w:iCs/>
          <w:color w:val="000000"/>
        </w:rPr>
        <w:t>stirreth</w:t>
      </w:r>
      <w:proofErr w:type="spellEnd"/>
      <w:r w:rsidRPr="008D372B">
        <w:rPr>
          <w:rFonts w:ascii="New" w:eastAsia="Times New Roman" w:hAnsi="New" w:cs="Times New Roman"/>
          <w:i/>
          <w:iCs/>
          <w:color w:val="000000"/>
        </w:rPr>
        <w:t xml:space="preserve"> up </w:t>
      </w:r>
      <w:proofErr w:type="spellStart"/>
      <w:r w:rsidRPr="008D372B">
        <w:rPr>
          <w:rFonts w:ascii="New" w:eastAsia="Times New Roman" w:hAnsi="New" w:cs="Times New Roman"/>
          <w:i/>
          <w:iCs/>
          <w:color w:val="000000"/>
        </w:rPr>
        <w:t>strifes</w:t>
      </w:r>
      <w:proofErr w:type="spellEnd"/>
      <w:r w:rsidRPr="008D372B">
        <w:rPr>
          <w:rFonts w:ascii="New" w:eastAsia="Times New Roman" w:hAnsi="New" w:cs="Times New Roman"/>
          <w:i/>
          <w:iCs/>
          <w:color w:val="000000"/>
        </w:rPr>
        <w:t xml:space="preserve">: but love </w:t>
      </w:r>
      <w:proofErr w:type="spellStart"/>
      <w:r w:rsidRPr="008D372B">
        <w:rPr>
          <w:rFonts w:ascii="New" w:eastAsia="Times New Roman" w:hAnsi="New" w:cs="Times New Roman"/>
          <w:i/>
          <w:iCs/>
          <w:color w:val="000000"/>
        </w:rPr>
        <w:t>covereth</w:t>
      </w:r>
      <w:proofErr w:type="spellEnd"/>
      <w:r w:rsidRPr="008D372B">
        <w:rPr>
          <w:rFonts w:ascii="New" w:eastAsia="Times New Roman" w:hAnsi="New" w:cs="Times New Roman"/>
          <w:i/>
          <w:iCs/>
          <w:color w:val="000000"/>
        </w:rPr>
        <w:t xml:space="preserve"> all sins.”  - Proverbs 10:12</w:t>
      </w:r>
    </w:p>
    <w:p w14:paraId="00394CC4" w14:textId="234727A5" w:rsidR="008D372B" w:rsidRDefault="008D372B" w:rsidP="008D372B">
      <w:pPr>
        <w:spacing w:after="0" w:line="240" w:lineRule="auto"/>
        <w:rPr>
          <w:rFonts w:ascii="Cambria" w:eastAsia="Times New Roman" w:hAnsi="Cambria" w:cs="Times New Roman"/>
          <w:color w:val="000000"/>
          <w:sz w:val="27"/>
          <w:szCs w:val="27"/>
        </w:rPr>
      </w:pPr>
    </w:p>
    <w:p w14:paraId="7BC8BA95" w14:textId="77777777" w:rsidR="008D372B" w:rsidRDefault="008D372B" w:rsidP="008D372B">
      <w:pPr>
        <w:spacing w:after="0" w:line="240" w:lineRule="auto"/>
        <w:rPr>
          <w:rFonts w:ascii="New" w:eastAsia="Times New Roman" w:hAnsi="New" w:cs="Times New Roman"/>
          <w:color w:val="000000"/>
        </w:rPr>
      </w:pPr>
    </w:p>
    <w:p w14:paraId="680E658B" w14:textId="0B5A77D7" w:rsidR="008D372B" w:rsidRDefault="008D372B" w:rsidP="008D372B">
      <w:pPr>
        <w:spacing w:after="0" w:line="240" w:lineRule="auto"/>
        <w:jc w:val="center"/>
        <w:rPr>
          <w:rFonts w:ascii="New" w:eastAsia="Times New Roman" w:hAnsi="New" w:cs="Times New Roman"/>
          <w:color w:val="000000"/>
        </w:rPr>
      </w:pPr>
    </w:p>
    <w:p w14:paraId="28B42DA0"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4C916C4D"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WORSHIP</w:t>
      </w:r>
    </w:p>
    <w:p w14:paraId="01F4B2FF" w14:textId="146B03E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 xml:space="preserve">David was begging God to not kill the child he had with Bathsheba. He lay on the earth and wept and fasted.  But when the child died, we </w:t>
      </w:r>
      <w:proofErr w:type="gramStart"/>
      <w:r w:rsidRPr="008D372B">
        <w:rPr>
          <w:rFonts w:ascii="New" w:eastAsia="Times New Roman" w:hAnsi="New" w:cs="Times New Roman"/>
          <w:color w:val="000000"/>
        </w:rPr>
        <w:t>read, </w:t>
      </w:r>
      <w:r w:rsidRPr="008D372B">
        <w:rPr>
          <w:rFonts w:ascii="New" w:eastAsia="Times New Roman" w:hAnsi="New" w:cs="Times New Roman"/>
          <w:i/>
          <w:iCs/>
          <w:color w:val="000000"/>
        </w:rPr>
        <w:t> “</w:t>
      </w:r>
      <w:proofErr w:type="gramEnd"/>
      <w:r w:rsidRPr="008D372B">
        <w:rPr>
          <w:rFonts w:ascii="New" w:eastAsia="Times New Roman" w:hAnsi="New" w:cs="Times New Roman"/>
          <w:i/>
          <w:iCs/>
          <w:color w:val="000000"/>
        </w:rPr>
        <w:t>Then David arose from the earth, and washed and anointed himself, and changed his apparel, and came into the house of the Lord, and worshipped” (II Samuel 12:20).  </w:t>
      </w:r>
      <w:r w:rsidRPr="008D372B">
        <w:rPr>
          <w:rFonts w:ascii="New" w:eastAsia="Times New Roman" w:hAnsi="New" w:cs="Times New Roman"/>
          <w:color w:val="000000"/>
        </w:rPr>
        <w:t>  The Lord did not give him what he asked for, and his response was worship. This reminds us that the Lord is to be worshipped for who He is, and those who worship Him worship Him for who He is.  Supposed worship, worshipping only when you receive the blessing you ask for, is not worship.  You only worship an absolute sovereign!  Anything else is not worship!</w:t>
      </w:r>
    </w:p>
    <w:p w14:paraId="23839F21"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w:t>
      </w:r>
    </w:p>
    <w:p w14:paraId="0B7C7B34" w14:textId="68818371"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418F2593"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BE THOU AN EXAMPLE TO THE BELIEVERS</w:t>
      </w:r>
    </w:p>
    <w:p w14:paraId="2BA14E46" w14:textId="4B2867B4"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Paul said to Timothy, </w:t>
      </w:r>
      <w:r w:rsidRPr="008D372B">
        <w:rPr>
          <w:rFonts w:ascii="New" w:eastAsia="Times New Roman" w:hAnsi="New" w:cs="Times New Roman"/>
          <w:i/>
          <w:iCs/>
          <w:color w:val="000000"/>
        </w:rPr>
        <w:t>“Let no man despise thy youth, but be thou an example to the believers, in word, in conversation, in charity, in spirit, in faith, in purity” (II Timothy 4:12).  </w:t>
      </w:r>
      <w:r w:rsidRPr="008D372B">
        <w:rPr>
          <w:rFonts w:ascii="New" w:eastAsia="Times New Roman" w:hAnsi="New" w:cs="Times New Roman"/>
          <w:color w:val="000000"/>
        </w:rPr>
        <w:t xml:space="preserve">Every believer is called on by God to be an example, one to be imitated by other believers. Do not think for a moment how you live before others, the example you set, in inconsequential.  If </w:t>
      </w:r>
      <w:proofErr w:type="spellStart"/>
      <w:proofErr w:type="gramStart"/>
      <w:r w:rsidRPr="008D372B">
        <w:rPr>
          <w:rFonts w:ascii="New" w:eastAsia="Times New Roman" w:hAnsi="New" w:cs="Times New Roman"/>
          <w:color w:val="000000"/>
        </w:rPr>
        <w:t>every one</w:t>
      </w:r>
      <w:proofErr w:type="spellEnd"/>
      <w:proofErr w:type="gramEnd"/>
      <w:r w:rsidRPr="008D372B">
        <w:rPr>
          <w:rFonts w:ascii="New" w:eastAsia="Times New Roman" w:hAnsi="New" w:cs="Times New Roman"/>
          <w:color w:val="000000"/>
        </w:rPr>
        <w:t xml:space="preserve"> followed my example in these six things, and in faithfulness, generosity, and friendliness, what kind of church would this church be?</w:t>
      </w:r>
    </w:p>
    <w:p w14:paraId="5902CA16" w14:textId="77777777" w:rsidR="008D372B" w:rsidRDefault="008D372B" w:rsidP="008D372B">
      <w:pPr>
        <w:spacing w:after="0" w:line="240" w:lineRule="auto"/>
        <w:rPr>
          <w:rFonts w:ascii="New" w:eastAsia="Times New Roman" w:hAnsi="New" w:cs="Times New Roman"/>
          <w:color w:val="000000"/>
        </w:rPr>
      </w:pPr>
    </w:p>
    <w:p w14:paraId="6AC513B2"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3AE1AC11"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GRACE IS NEVER WITHOUT EFFECT</w:t>
      </w:r>
    </w:p>
    <w:p w14:paraId="7E92CED4" w14:textId="70BD69DB"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Grace is not merely a doctrine but an unstoppable force of God. It is never without effect!  We are chosen by grace with the undeniable effect that we are His.  We are redeemed by grace with the certain effect that we are free.  We are called by grace with the inescapable effect that we come to Him.  We are preserved by grace with the inevitable effect that we shall be with Him forever.  </w:t>
      </w:r>
      <w:r w:rsidRPr="008D372B">
        <w:rPr>
          <w:rFonts w:ascii="New" w:eastAsia="Times New Roman" w:hAnsi="New" w:cs="Times New Roman"/>
          <w:i/>
          <w:iCs/>
          <w:color w:val="000000"/>
        </w:rPr>
        <w:t>  - Joe Terrell</w:t>
      </w:r>
    </w:p>
    <w:p w14:paraId="6115A63B" w14:textId="57AE1FBC"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16971228" w14:textId="4E0441DE"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w:t>
      </w:r>
    </w:p>
    <w:p w14:paraId="3CA05183" w14:textId="145FC1EF"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7463E1D5" w14:textId="2A328FA5" w:rsidR="008D372B" w:rsidRDefault="008D372B" w:rsidP="008D372B">
      <w:pPr>
        <w:spacing w:after="0" w:line="240" w:lineRule="auto"/>
        <w:jc w:val="center"/>
        <w:rPr>
          <w:rFonts w:ascii="New" w:eastAsia="Times New Roman" w:hAnsi="New" w:cs="Times New Roman"/>
          <w:i/>
          <w:iCs/>
          <w:color w:val="000000"/>
        </w:rPr>
      </w:pPr>
      <w:r w:rsidRPr="008D372B">
        <w:rPr>
          <w:rFonts w:ascii="New" w:eastAsia="Times New Roman" w:hAnsi="New" w:cs="Times New Roman"/>
          <w:color w:val="000000"/>
        </w:rPr>
        <w:t>WEAK faith is TRUE faith; for the Author and Finisher is the same as the Object – Our Lord Jesus Christ.</w:t>
      </w:r>
      <w:r>
        <w:rPr>
          <w:rFonts w:ascii="New" w:eastAsia="Times New Roman" w:hAnsi="New" w:cs="Times New Roman"/>
          <w:color w:val="000000"/>
        </w:rPr>
        <w:t xml:space="preserve">  </w:t>
      </w:r>
      <w:r w:rsidRPr="008D372B">
        <w:rPr>
          <w:rFonts w:ascii="New" w:eastAsia="Times New Roman" w:hAnsi="New" w:cs="Times New Roman"/>
          <w:color w:val="000000"/>
        </w:rPr>
        <w:t>A weak and frail hand can put food in the mouth as well as if it were a strong hand, seeing the body is not nourished by the hand at all but by the meat.  It is not faith that justifies, sanctifies, and redeems – IT IS CHRIST!</w:t>
      </w:r>
      <w:r>
        <w:rPr>
          <w:rFonts w:ascii="New" w:eastAsia="Times New Roman" w:hAnsi="New" w:cs="Times New Roman"/>
          <w:color w:val="000000"/>
        </w:rPr>
        <w:t xml:space="preserve">  </w:t>
      </w:r>
      <w:r w:rsidRPr="008D372B">
        <w:rPr>
          <w:rFonts w:ascii="New" w:eastAsia="Times New Roman" w:hAnsi="New" w:cs="Times New Roman"/>
          <w:i/>
          <w:iCs/>
          <w:color w:val="000000"/>
        </w:rPr>
        <w:t>- John Rogers</w:t>
      </w:r>
    </w:p>
    <w:p w14:paraId="434126AE" w14:textId="3575C371" w:rsidR="008D372B" w:rsidRDefault="008D372B" w:rsidP="008D372B">
      <w:pPr>
        <w:spacing w:after="0" w:line="240" w:lineRule="auto"/>
        <w:jc w:val="center"/>
        <w:rPr>
          <w:rFonts w:ascii="New" w:eastAsia="Times New Roman" w:hAnsi="New" w:cs="Times New Roman"/>
          <w:i/>
          <w:iCs/>
          <w:color w:val="000000"/>
        </w:rPr>
      </w:pPr>
    </w:p>
    <w:p w14:paraId="01D7A4EA"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36DB8D3C"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“YE ARE COMPLETE IN HIM”</w:t>
      </w:r>
      <w:r w:rsidRPr="008D372B">
        <w:rPr>
          <w:rFonts w:ascii="New" w:eastAsia="Times New Roman" w:hAnsi="New" w:cs="Times New Roman"/>
          <w:i/>
          <w:iCs/>
          <w:color w:val="000000"/>
        </w:rPr>
        <w:t>– Colossians 2:10</w:t>
      </w:r>
    </w:p>
    <w:p w14:paraId="1FC5FD28" w14:textId="051B58A8" w:rsidR="008D372B" w:rsidRDefault="008D372B" w:rsidP="008D372B">
      <w:pPr>
        <w:spacing w:after="0" w:line="240" w:lineRule="auto"/>
        <w:jc w:val="center"/>
        <w:rPr>
          <w:rFonts w:ascii="New" w:eastAsia="Times New Roman" w:hAnsi="New" w:cs="Times New Roman"/>
          <w:i/>
          <w:iCs/>
          <w:color w:val="000000"/>
        </w:rPr>
      </w:pPr>
      <w:r w:rsidRPr="008D372B">
        <w:rPr>
          <w:rFonts w:ascii="New" w:eastAsia="Times New Roman" w:hAnsi="New" w:cs="Times New Roman"/>
          <w:color w:val="000000"/>
        </w:rPr>
        <w:t xml:space="preserve">The believer’s standing in Christ does not fluctuate with his feelings, not even the increase or decrease of his faith or understanding or anything else.  He stands complete in Christ.  God would never trust any of His children to stand before Him at </w:t>
      </w:r>
      <w:proofErr w:type="spellStart"/>
      <w:r w:rsidRPr="008D372B">
        <w:rPr>
          <w:rFonts w:ascii="New" w:eastAsia="Times New Roman" w:hAnsi="New" w:cs="Times New Roman"/>
          <w:color w:val="000000"/>
        </w:rPr>
        <w:t>anytime</w:t>
      </w:r>
      <w:proofErr w:type="spellEnd"/>
      <w:r w:rsidRPr="008D372B">
        <w:rPr>
          <w:rFonts w:ascii="New" w:eastAsia="Times New Roman" w:hAnsi="New" w:cs="Times New Roman"/>
          <w:color w:val="000000"/>
        </w:rPr>
        <w:t xml:space="preserve"> in their own selves – that is, in their merits or certain good frames of mind. He knows our frame.  He remembers that we are yet dust.  Therefore, He has on purpose provided for them this perfect standing in Christ Jesus.  </w:t>
      </w:r>
      <w:r w:rsidRPr="008D372B">
        <w:rPr>
          <w:rFonts w:ascii="New" w:eastAsia="Times New Roman" w:hAnsi="New" w:cs="Times New Roman"/>
          <w:i/>
          <w:iCs/>
          <w:color w:val="000000"/>
        </w:rPr>
        <w:t>“Ye are complete in Him”</w:t>
      </w:r>
      <w:r w:rsidRPr="008D372B">
        <w:rPr>
          <w:rFonts w:ascii="New" w:eastAsia="Times New Roman" w:hAnsi="New" w:cs="Times New Roman"/>
          <w:color w:val="000000"/>
        </w:rPr>
        <w:t>, the Holy Ghost said. He says in another place, </w:t>
      </w:r>
      <w:r w:rsidRPr="008D372B">
        <w:rPr>
          <w:rFonts w:ascii="New" w:eastAsia="Times New Roman" w:hAnsi="New" w:cs="Times New Roman"/>
          <w:i/>
          <w:iCs/>
          <w:color w:val="000000"/>
        </w:rPr>
        <w:t>“Ye are perfect in Christ Jesus” (Col. 1:28).  </w:t>
      </w:r>
      <w:r w:rsidRPr="008D372B">
        <w:rPr>
          <w:rFonts w:ascii="New" w:eastAsia="Times New Roman" w:hAnsi="New" w:cs="Times New Roman"/>
          <w:color w:val="000000"/>
        </w:rPr>
        <w:t xml:space="preserve">The very nature of our God </w:t>
      </w:r>
      <w:proofErr w:type="gramStart"/>
      <w:r w:rsidRPr="008D372B">
        <w:rPr>
          <w:rFonts w:ascii="New" w:eastAsia="Times New Roman" w:hAnsi="New" w:cs="Times New Roman"/>
          <w:color w:val="000000"/>
        </w:rPr>
        <w:t>requires us to be perfect and complete before Him at all times</w:t>
      </w:r>
      <w:proofErr w:type="gramEnd"/>
      <w:r w:rsidRPr="008D372B">
        <w:rPr>
          <w:rFonts w:ascii="New" w:eastAsia="Times New Roman" w:hAnsi="New" w:cs="Times New Roman"/>
          <w:color w:val="000000"/>
        </w:rPr>
        <w:t>.  He, out of necessity therefore provided all this for His children: a perfection, a completeness, which can never be diminished. It is as unchanging as God Himself </w:t>
      </w:r>
      <w:r w:rsidRPr="008D372B">
        <w:rPr>
          <w:rFonts w:ascii="New" w:eastAsia="Times New Roman" w:hAnsi="New" w:cs="Times New Roman"/>
          <w:i/>
          <w:iCs/>
          <w:color w:val="000000"/>
        </w:rPr>
        <w:t>(Heb. 6:17; 13:8)</w:t>
      </w:r>
      <w:r w:rsidRPr="008D372B">
        <w:rPr>
          <w:rFonts w:ascii="New" w:eastAsia="Times New Roman" w:hAnsi="New" w:cs="Times New Roman"/>
          <w:color w:val="000000"/>
        </w:rPr>
        <w:t xml:space="preserve">.  Every true believer may walk through this world in perfect liberty, free from anything and everything – yes, even his sin, fear of condemnation, and all else that would cause him to </w:t>
      </w:r>
      <w:proofErr w:type="gramStart"/>
      <w:r w:rsidRPr="008D372B">
        <w:rPr>
          <w:rFonts w:ascii="New" w:eastAsia="Times New Roman" w:hAnsi="New" w:cs="Times New Roman"/>
          <w:color w:val="000000"/>
        </w:rPr>
        <w:t>doubt  his</w:t>
      </w:r>
      <w:proofErr w:type="gramEnd"/>
      <w:r w:rsidRPr="008D372B">
        <w:rPr>
          <w:rFonts w:ascii="New" w:eastAsia="Times New Roman" w:hAnsi="New" w:cs="Times New Roman"/>
          <w:color w:val="000000"/>
        </w:rPr>
        <w:t xml:space="preserve"> completeness.  He may freely come to God, worship Him, call Him </w:t>
      </w:r>
      <w:r w:rsidRPr="008D372B">
        <w:rPr>
          <w:rFonts w:ascii="New" w:eastAsia="Times New Roman" w:hAnsi="New" w:cs="Times New Roman"/>
          <w:i/>
          <w:iCs/>
          <w:color w:val="000000"/>
        </w:rPr>
        <w:t>“Father”</w:t>
      </w:r>
      <w:r w:rsidRPr="008D372B">
        <w:rPr>
          <w:rFonts w:ascii="New" w:eastAsia="Times New Roman" w:hAnsi="New" w:cs="Times New Roman"/>
          <w:color w:val="000000"/>
        </w:rPr>
        <w:t xml:space="preserve">, and this he </w:t>
      </w:r>
      <w:proofErr w:type="gramStart"/>
      <w:r w:rsidRPr="008D372B">
        <w:rPr>
          <w:rFonts w:ascii="New" w:eastAsia="Times New Roman" w:hAnsi="New" w:cs="Times New Roman"/>
          <w:color w:val="000000"/>
        </w:rPr>
        <w:t>may do at all times</w:t>
      </w:r>
      <w:proofErr w:type="gramEnd"/>
      <w:r w:rsidRPr="008D372B">
        <w:rPr>
          <w:rFonts w:ascii="New" w:eastAsia="Times New Roman" w:hAnsi="New" w:cs="Times New Roman"/>
          <w:color w:val="000000"/>
        </w:rPr>
        <w:t xml:space="preserve"> with the </w:t>
      </w:r>
      <w:r w:rsidRPr="008D372B">
        <w:rPr>
          <w:rFonts w:ascii="New" w:eastAsia="Times New Roman" w:hAnsi="New" w:cs="Times New Roman"/>
          <w:color w:val="000000"/>
        </w:rPr>
        <w:lastRenderedPageBreak/>
        <w:t>utmost confidence and thankfulness, because in Christ he stands, first and foremost and always, complete before God.  O thanks be to God for Jesus Christ.  </w:t>
      </w:r>
      <w:r w:rsidRPr="008D372B">
        <w:rPr>
          <w:rFonts w:ascii="New" w:eastAsia="Times New Roman" w:hAnsi="New" w:cs="Times New Roman"/>
          <w:i/>
          <w:iCs/>
          <w:color w:val="000000"/>
        </w:rPr>
        <w:t>– Bruce Crabtree</w:t>
      </w:r>
    </w:p>
    <w:p w14:paraId="6DDC34B3" w14:textId="6EE58EA0" w:rsidR="008D372B" w:rsidRDefault="008D372B" w:rsidP="008D372B">
      <w:pPr>
        <w:spacing w:after="0" w:line="240" w:lineRule="auto"/>
        <w:rPr>
          <w:rFonts w:ascii="Cambria" w:eastAsia="Times New Roman" w:hAnsi="Cambria" w:cs="Times New Roman"/>
          <w:color w:val="000000"/>
          <w:sz w:val="27"/>
          <w:szCs w:val="27"/>
        </w:rPr>
      </w:pPr>
    </w:p>
    <w:p w14:paraId="779D7880" w14:textId="77777777" w:rsidR="008D372B" w:rsidRDefault="008D372B" w:rsidP="008D372B">
      <w:pPr>
        <w:spacing w:after="0" w:line="240" w:lineRule="auto"/>
        <w:rPr>
          <w:rFonts w:ascii="New" w:eastAsia="Times New Roman" w:hAnsi="New" w:cs="Times New Roman"/>
          <w:color w:val="000000"/>
        </w:rPr>
      </w:pPr>
    </w:p>
    <w:p w14:paraId="00C3B439"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p>
    <w:p w14:paraId="1BB96849" w14:textId="77777777"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THE DOCTRINES OF GOD’S GRACE</w:t>
      </w:r>
    </w:p>
    <w:p w14:paraId="32E27211" w14:textId="0B6A390D" w:rsidR="008D372B" w:rsidRPr="008D372B" w:rsidRDefault="008D372B" w:rsidP="008D372B">
      <w:pPr>
        <w:spacing w:after="0" w:line="240" w:lineRule="auto"/>
        <w:jc w:val="center"/>
        <w:rPr>
          <w:rFonts w:ascii="Cambria" w:eastAsia="Times New Roman" w:hAnsi="Cambria" w:cs="Times New Roman"/>
          <w:color w:val="000000"/>
          <w:sz w:val="27"/>
          <w:szCs w:val="27"/>
        </w:rPr>
      </w:pPr>
      <w:r w:rsidRPr="008D372B">
        <w:rPr>
          <w:rFonts w:ascii="New" w:eastAsia="Times New Roman" w:hAnsi="New" w:cs="Times New Roman"/>
          <w:color w:val="000000"/>
        </w:rPr>
        <w:t>You cannot vanquish a sovereign grace believer.  You may think you can, but you cannot. The stones of the great doctrines of grace so fit into each other that the more pressure there is applied to remove them, the more strenuously do they adhere!  And mark, my friend, that you cannot receive ONE of the doctrines of God’s grace without believing ALL OF THEM! If you hold that man is utterly depraved, you must draw the conclusion that life and salvation must come from God alone and that our God has the right to give or withhold His mercy as He wills. And if no man will come to Christ unless God chooses and calls him, then you are forced to believe that God elects His people in Christ, the Lord Jesus justifies them by His blood, and through the sanctification of the Spirit and belief of the Truth all of His elect will receive Christ, believe and love Him until God calls them to His glory.  Charles Spurgeon once wrote: “Regarding the words of Romans 8:29-30, a man must receive the whole or reject the whole!  It puts a strain on judgment and discernment to think that one may believe two or three of these points and not the rest.  The doctrines of the fall, election, particular redemption, effectual call, and perseverance stand like soldiers in a square, presenting on every side a line of defense which is hazardous to attack and easy to maintain.”  </w:t>
      </w:r>
      <w:r w:rsidRPr="008D372B">
        <w:rPr>
          <w:rFonts w:ascii="New" w:eastAsia="Times New Roman" w:hAnsi="New" w:cs="Times New Roman"/>
          <w:i/>
          <w:iCs/>
          <w:color w:val="000000"/>
        </w:rPr>
        <w:t>“For whom He did predestinate, them He also called, and whom He called, them He also justified: and whom He justified, them He also glorified” (Romans 8:30).                                                           - Copied</w:t>
      </w:r>
    </w:p>
    <w:p w14:paraId="1D4581FF" w14:textId="59DFCD09" w:rsidR="00747B15" w:rsidRPr="008D372B" w:rsidRDefault="00747B15" w:rsidP="008D372B">
      <w:pPr>
        <w:jc w:val="center"/>
      </w:pPr>
    </w:p>
    <w:sectPr w:rsidR="00747B15" w:rsidRPr="008D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DB3"/>
    <w:multiLevelType w:val="multilevel"/>
    <w:tmpl w:val="3AB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4528F2"/>
    <w:rsid w:val="007133B8"/>
    <w:rsid w:val="00747B15"/>
    <w:rsid w:val="008D372B"/>
    <w:rsid w:val="00BA50E1"/>
    <w:rsid w:val="00DD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416">
      <w:bodyDiv w:val="1"/>
      <w:marLeft w:val="0"/>
      <w:marRight w:val="0"/>
      <w:marTop w:val="0"/>
      <w:marBottom w:val="0"/>
      <w:divBdr>
        <w:top w:val="none" w:sz="0" w:space="0" w:color="auto"/>
        <w:left w:val="none" w:sz="0" w:space="0" w:color="auto"/>
        <w:bottom w:val="none" w:sz="0" w:space="0" w:color="auto"/>
        <w:right w:val="none" w:sz="0" w:space="0" w:color="auto"/>
      </w:divBdr>
      <w:divsChild>
        <w:div w:id="716589236">
          <w:marLeft w:val="0"/>
          <w:marRight w:val="0"/>
          <w:marTop w:val="0"/>
          <w:marBottom w:val="0"/>
          <w:divBdr>
            <w:top w:val="none" w:sz="0" w:space="0" w:color="auto"/>
            <w:left w:val="none" w:sz="0" w:space="0" w:color="auto"/>
            <w:bottom w:val="none" w:sz="0" w:space="0" w:color="auto"/>
            <w:right w:val="none" w:sz="0" w:space="0" w:color="auto"/>
          </w:divBdr>
          <w:divsChild>
            <w:div w:id="465510029">
              <w:marLeft w:val="0"/>
              <w:marRight w:val="0"/>
              <w:marTop w:val="0"/>
              <w:marBottom w:val="0"/>
              <w:divBdr>
                <w:top w:val="none" w:sz="0" w:space="0" w:color="auto"/>
                <w:left w:val="none" w:sz="0" w:space="0" w:color="auto"/>
                <w:bottom w:val="none" w:sz="0" w:space="0" w:color="auto"/>
                <w:right w:val="none" w:sz="0" w:space="0" w:color="auto"/>
              </w:divBdr>
              <w:divsChild>
                <w:div w:id="130102159">
                  <w:marLeft w:val="0"/>
                  <w:marRight w:val="0"/>
                  <w:marTop w:val="0"/>
                  <w:marBottom w:val="0"/>
                  <w:divBdr>
                    <w:top w:val="none" w:sz="0" w:space="0" w:color="auto"/>
                    <w:left w:val="none" w:sz="0" w:space="0" w:color="auto"/>
                    <w:bottom w:val="none" w:sz="0" w:space="0" w:color="auto"/>
                    <w:right w:val="none" w:sz="0" w:space="0" w:color="auto"/>
                  </w:divBdr>
                  <w:divsChild>
                    <w:div w:id="1173716324">
                      <w:marLeft w:val="0"/>
                      <w:marRight w:val="0"/>
                      <w:marTop w:val="0"/>
                      <w:marBottom w:val="0"/>
                      <w:divBdr>
                        <w:top w:val="none" w:sz="0" w:space="0" w:color="auto"/>
                        <w:left w:val="none" w:sz="0" w:space="0" w:color="auto"/>
                        <w:bottom w:val="none" w:sz="0" w:space="0" w:color="auto"/>
                        <w:right w:val="none" w:sz="0" w:space="0" w:color="auto"/>
                      </w:divBdr>
                      <w:divsChild>
                        <w:div w:id="1138105905">
                          <w:marLeft w:val="0"/>
                          <w:marRight w:val="0"/>
                          <w:marTop w:val="0"/>
                          <w:marBottom w:val="0"/>
                          <w:divBdr>
                            <w:top w:val="none" w:sz="0" w:space="0" w:color="auto"/>
                            <w:left w:val="none" w:sz="0" w:space="0" w:color="auto"/>
                            <w:bottom w:val="none" w:sz="0" w:space="0" w:color="auto"/>
                            <w:right w:val="none" w:sz="0" w:space="0" w:color="auto"/>
                          </w:divBdr>
                          <w:divsChild>
                            <w:div w:id="2731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4810">
          <w:marLeft w:val="-120"/>
          <w:marRight w:val="-300"/>
          <w:marTop w:val="0"/>
          <w:marBottom w:val="0"/>
          <w:divBdr>
            <w:top w:val="none" w:sz="0" w:space="0" w:color="auto"/>
            <w:left w:val="none" w:sz="0" w:space="0" w:color="auto"/>
            <w:bottom w:val="none" w:sz="0" w:space="0" w:color="auto"/>
            <w:right w:val="none" w:sz="0" w:space="0" w:color="auto"/>
          </w:divBdr>
          <w:divsChild>
            <w:div w:id="1534224610">
              <w:marLeft w:val="0"/>
              <w:marRight w:val="0"/>
              <w:marTop w:val="0"/>
              <w:marBottom w:val="0"/>
              <w:divBdr>
                <w:top w:val="none" w:sz="0" w:space="0" w:color="auto"/>
                <w:left w:val="none" w:sz="0" w:space="0" w:color="auto"/>
                <w:bottom w:val="none" w:sz="0" w:space="0" w:color="auto"/>
                <w:right w:val="none" w:sz="0" w:space="0" w:color="auto"/>
              </w:divBdr>
              <w:divsChild>
                <w:div w:id="4524060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81999145">
      <w:bodyDiv w:val="1"/>
      <w:marLeft w:val="0"/>
      <w:marRight w:val="0"/>
      <w:marTop w:val="0"/>
      <w:marBottom w:val="0"/>
      <w:divBdr>
        <w:top w:val="none" w:sz="0" w:space="0" w:color="auto"/>
        <w:left w:val="none" w:sz="0" w:space="0" w:color="auto"/>
        <w:bottom w:val="none" w:sz="0" w:space="0" w:color="auto"/>
        <w:right w:val="none" w:sz="0" w:space="0" w:color="auto"/>
      </w:divBdr>
    </w:div>
    <w:div w:id="796992893">
      <w:bodyDiv w:val="1"/>
      <w:marLeft w:val="0"/>
      <w:marRight w:val="0"/>
      <w:marTop w:val="0"/>
      <w:marBottom w:val="0"/>
      <w:divBdr>
        <w:top w:val="none" w:sz="0" w:space="0" w:color="auto"/>
        <w:left w:val="none" w:sz="0" w:space="0" w:color="auto"/>
        <w:bottom w:val="none" w:sz="0" w:space="0" w:color="auto"/>
        <w:right w:val="none" w:sz="0" w:space="0" w:color="auto"/>
      </w:divBdr>
    </w:div>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2019-11-22T04:06:00Z</dcterms:created>
  <dcterms:modified xsi:type="dcterms:W3CDTF">2019-11-22T04:06:00Z</dcterms:modified>
</cp:coreProperties>
</file>