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AF587"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May 19, 2019</w:t>
      </w:r>
    </w:p>
    <w:p w14:paraId="2779E555"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sz w:val="18"/>
          <w:szCs w:val="18"/>
        </w:rPr>
        <w:t>Sundays 9:00 am                                                                            WKYT     Channel 27-2 </w:t>
      </w:r>
    </w:p>
    <w:p w14:paraId="0A5FA495"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b/>
          <w:bCs/>
          <w:i/>
          <w:iCs/>
          <w:color w:val="000000"/>
          <w:sz w:val="18"/>
          <w:szCs w:val="18"/>
        </w:rPr>
        <w:t>It is requested that all children under the age of five stay in our nursery </w:t>
      </w:r>
    </w:p>
    <w:p w14:paraId="12398C2C"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proofErr w:type="gramStart"/>
      <w:r w:rsidRPr="001E5897">
        <w:rPr>
          <w:rFonts w:ascii="New" w:eastAsia="Times New Roman" w:hAnsi="New" w:cs="Times New Roman"/>
          <w:b/>
          <w:bCs/>
          <w:i/>
          <w:iCs/>
          <w:color w:val="000000"/>
          <w:sz w:val="18"/>
          <w:szCs w:val="18"/>
        </w:rPr>
        <w:t>so</w:t>
      </w:r>
      <w:proofErr w:type="gramEnd"/>
      <w:r w:rsidRPr="001E5897">
        <w:rPr>
          <w:rFonts w:ascii="New" w:eastAsia="Times New Roman" w:hAnsi="New" w:cs="Times New Roman"/>
          <w:b/>
          <w:bCs/>
          <w:i/>
          <w:iCs/>
          <w:color w:val="000000"/>
          <w:sz w:val="18"/>
          <w:szCs w:val="18"/>
        </w:rPr>
        <w:t xml:space="preserve"> there will be no distractions during the preaching of the Gospel</w:t>
      </w:r>
    </w:p>
    <w:p w14:paraId="44C3359F"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i/>
          <w:iCs/>
          <w:color w:val="000000"/>
        </w:rPr>
        <w:t> </w:t>
      </w:r>
    </w:p>
    <w:p w14:paraId="0FECF31A"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HYMN OF THE DAY</w:t>
      </w:r>
    </w:p>
    <w:p w14:paraId="1036D3DC"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Precious Savior, Friend of sinners</w:t>
      </w:r>
    </w:p>
    <w:p w14:paraId="226A673B"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We, as such, to Thee draw near</w:t>
      </w:r>
    </w:p>
    <w:p w14:paraId="670700C6"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Let Thy Spirit dwell within us</w:t>
      </w:r>
    </w:p>
    <w:p w14:paraId="12B58A91"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With that love that casts out fear.</w:t>
      </w:r>
    </w:p>
    <w:p w14:paraId="59919FF6"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42B27E8D"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 xml:space="preserve">Matchless </w:t>
      </w:r>
      <w:proofErr w:type="spellStart"/>
      <w:r w:rsidRPr="001E5897">
        <w:rPr>
          <w:rFonts w:ascii="New" w:eastAsia="Times New Roman" w:hAnsi="New" w:cs="Times New Roman"/>
          <w:color w:val="000000"/>
        </w:rPr>
        <w:t>Saviour</w:t>
      </w:r>
      <w:proofErr w:type="spellEnd"/>
      <w:r w:rsidRPr="001E5897">
        <w:rPr>
          <w:rFonts w:ascii="New" w:eastAsia="Times New Roman" w:hAnsi="New" w:cs="Times New Roman"/>
          <w:color w:val="000000"/>
        </w:rPr>
        <w:t>, let us know Thee</w:t>
      </w:r>
    </w:p>
    <w:p w14:paraId="54ADCD6D"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As the Lord our righteousness</w:t>
      </w:r>
    </w:p>
    <w:p w14:paraId="2AAE9F26"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Cause our hearts to cleave unto Thee</w:t>
      </w:r>
    </w:p>
    <w:p w14:paraId="081C3266"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Come, and with Thy presence bless.</w:t>
      </w:r>
    </w:p>
    <w:p w14:paraId="3CC6325F"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1A872CA6"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Open now Thy precious treasure</w:t>
      </w:r>
    </w:p>
    <w:p w14:paraId="4EC89061"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Let Thy Word here freely flow</w:t>
      </w:r>
    </w:p>
    <w:p w14:paraId="7F57BC4A"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Give to us a gracious measure</w:t>
      </w:r>
    </w:p>
    <w:p w14:paraId="63DF6807"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proofErr w:type="spellStart"/>
      <w:r w:rsidRPr="001E5897">
        <w:rPr>
          <w:rFonts w:ascii="New" w:eastAsia="Times New Roman" w:hAnsi="New" w:cs="Times New Roman"/>
          <w:color w:val="000000"/>
        </w:rPr>
        <w:t>‘Tis</w:t>
      </w:r>
      <w:proofErr w:type="spellEnd"/>
      <w:r w:rsidRPr="001E5897">
        <w:rPr>
          <w:rFonts w:ascii="New" w:eastAsia="Times New Roman" w:hAnsi="New" w:cs="Times New Roman"/>
          <w:color w:val="000000"/>
        </w:rPr>
        <w:t xml:space="preserve"> Thyself we long to know.</w:t>
      </w:r>
    </w:p>
    <w:p w14:paraId="0CA6CC35"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75F4C3CC"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Come and claim us as Thy portion</w:t>
      </w:r>
    </w:p>
    <w:p w14:paraId="4A08724E"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Let us all find rest in Thee</w:t>
      </w:r>
    </w:p>
    <w:p w14:paraId="4115E44A"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Leave us not to empty notions</w:t>
      </w:r>
    </w:p>
    <w:p w14:paraId="7FE3CF6F"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We would find our hope in Thee!</w:t>
      </w:r>
    </w:p>
    <w:p w14:paraId="6199CC62"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sz w:val="18"/>
          <w:szCs w:val="18"/>
        </w:rPr>
        <w:t> </w:t>
      </w:r>
    </w:p>
    <w:p w14:paraId="6442BD91"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sz w:val="18"/>
          <w:szCs w:val="18"/>
        </w:rPr>
        <w:t>(Tune: “Jesus Calls Us” p. 374)</w:t>
      </w:r>
    </w:p>
    <w:p w14:paraId="6F6F4814"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1B2D1065"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w:t>
      </w:r>
    </w:p>
    <w:p w14:paraId="2ADAA02D"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203F9BA4"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color w:val="000000"/>
        </w:rPr>
        <w:t>            We will honor our graduating High School Seniors on Sunday, June 2</w:t>
      </w:r>
      <w:r w:rsidRPr="001E5897">
        <w:rPr>
          <w:rFonts w:ascii="New" w:eastAsia="Times New Roman" w:hAnsi="New" w:cs="Times New Roman"/>
          <w:color w:val="000000"/>
          <w:vertAlign w:val="superscript"/>
        </w:rPr>
        <w:t>nd</w:t>
      </w:r>
      <w:r w:rsidRPr="001E5897">
        <w:rPr>
          <w:rFonts w:ascii="New" w:eastAsia="Times New Roman" w:hAnsi="New" w:cs="Times New Roman"/>
          <w:color w:val="000000"/>
        </w:rPr>
        <w:t>, after the evening service. Bring an appetizer or dessert.  </w:t>
      </w:r>
    </w:p>
    <w:p w14:paraId="4342AC62"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6FDC0237"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VBS – JUNE 18-20</w:t>
      </w:r>
    </w:p>
    <w:p w14:paraId="664DF748"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5814765F"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color w:val="000000"/>
        </w:rPr>
        <w:t>Lantana Grace Church, Crossville, TN Bible Conference is June 21-23.</w:t>
      </w:r>
    </w:p>
    <w:p w14:paraId="240E05F6"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490773FA"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Birthdays  </w:t>
      </w:r>
    </w:p>
    <w:p w14:paraId="3DF90DD8"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19</w:t>
      </w:r>
      <w:r w:rsidRPr="001E5897">
        <w:rPr>
          <w:rFonts w:ascii="New" w:eastAsia="Times New Roman" w:hAnsi="New" w:cs="Times New Roman"/>
          <w:color w:val="000000"/>
          <w:vertAlign w:val="superscript"/>
        </w:rPr>
        <w:t>th</w:t>
      </w:r>
      <w:r w:rsidRPr="001E5897">
        <w:rPr>
          <w:rFonts w:ascii="New" w:eastAsia="Times New Roman" w:hAnsi="New" w:cs="Times New Roman"/>
          <w:color w:val="000000"/>
        </w:rPr>
        <w:t>– Dylan Daniel   </w:t>
      </w:r>
    </w:p>
    <w:p w14:paraId="1694F103"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6AEEB5E3"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i/>
          <w:iCs/>
          <w:color w:val="000000"/>
        </w:rPr>
        <w:t xml:space="preserve">      “Even a fool, when he </w:t>
      </w:r>
      <w:proofErr w:type="spellStart"/>
      <w:r w:rsidRPr="001E5897">
        <w:rPr>
          <w:rFonts w:ascii="New" w:eastAsia="Times New Roman" w:hAnsi="New" w:cs="Times New Roman"/>
          <w:i/>
          <w:iCs/>
          <w:color w:val="000000"/>
        </w:rPr>
        <w:t>holdeth</w:t>
      </w:r>
      <w:proofErr w:type="spellEnd"/>
      <w:r w:rsidRPr="001E5897">
        <w:rPr>
          <w:rFonts w:ascii="New" w:eastAsia="Times New Roman" w:hAnsi="New" w:cs="Times New Roman"/>
          <w:i/>
          <w:iCs/>
          <w:color w:val="000000"/>
        </w:rPr>
        <w:t xml:space="preserve"> his peace, is counted wise: and he that </w:t>
      </w:r>
      <w:proofErr w:type="spellStart"/>
      <w:r w:rsidRPr="001E5897">
        <w:rPr>
          <w:rFonts w:ascii="New" w:eastAsia="Times New Roman" w:hAnsi="New" w:cs="Times New Roman"/>
          <w:i/>
          <w:iCs/>
          <w:color w:val="000000"/>
        </w:rPr>
        <w:t>shutteth</w:t>
      </w:r>
      <w:proofErr w:type="spellEnd"/>
      <w:r w:rsidRPr="001E5897">
        <w:rPr>
          <w:rFonts w:ascii="New" w:eastAsia="Times New Roman" w:hAnsi="New" w:cs="Times New Roman"/>
          <w:i/>
          <w:iCs/>
          <w:color w:val="000000"/>
        </w:rPr>
        <w:t xml:space="preserve"> his lips </w:t>
      </w:r>
      <w:proofErr w:type="gramStart"/>
      <w:r w:rsidRPr="001E5897">
        <w:rPr>
          <w:rFonts w:ascii="New" w:eastAsia="Times New Roman" w:hAnsi="New" w:cs="Times New Roman"/>
          <w:i/>
          <w:iCs/>
          <w:color w:val="000000"/>
        </w:rPr>
        <w:t>is</w:t>
      </w:r>
      <w:proofErr w:type="gramEnd"/>
      <w:r w:rsidRPr="001E5897">
        <w:rPr>
          <w:rFonts w:ascii="New" w:eastAsia="Times New Roman" w:hAnsi="New" w:cs="Times New Roman"/>
          <w:i/>
          <w:iCs/>
          <w:color w:val="000000"/>
        </w:rPr>
        <w:t xml:space="preserve"> esteemed a man of understanding.”   - Proverbs 17:28</w:t>
      </w:r>
    </w:p>
    <w:p w14:paraId="62C4AF56"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i/>
          <w:iCs/>
          <w:color w:val="000000"/>
        </w:rPr>
        <w:t> </w:t>
      </w:r>
    </w:p>
    <w:p w14:paraId="2E876969"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CHRIST IS ALL</w:t>
      </w:r>
    </w:p>
    <w:p w14:paraId="1BE39B97"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i/>
          <w:iCs/>
          <w:color w:val="000000"/>
        </w:rPr>
        <w:t>“Christ is all and in all” - Colossians 3:11</w:t>
      </w:r>
    </w:p>
    <w:p w14:paraId="05D4BD69" w14:textId="75EB6F6D"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color w:val="000000"/>
        </w:rPr>
        <w:t>            There is so much that can be said about Christ being all.  All the fullness of God dwells in Him.  He upholds</w:t>
      </w:r>
      <w:r w:rsidR="002774A9">
        <w:rPr>
          <w:rFonts w:ascii="New" w:eastAsia="Times New Roman" w:hAnsi="New" w:cs="Times New Roman"/>
          <w:color w:val="000000"/>
        </w:rPr>
        <w:t xml:space="preserve"> </w:t>
      </w:r>
      <w:r w:rsidRPr="001E5897">
        <w:rPr>
          <w:rFonts w:ascii="New" w:eastAsia="Times New Roman" w:hAnsi="New" w:cs="Times New Roman"/>
          <w:b/>
          <w:bCs/>
          <w:color w:val="000000"/>
        </w:rPr>
        <w:t>all</w:t>
      </w:r>
      <w:r w:rsidR="002774A9">
        <w:rPr>
          <w:rFonts w:ascii="New" w:eastAsia="Times New Roman" w:hAnsi="New" w:cs="Times New Roman"/>
          <w:b/>
          <w:bCs/>
          <w:color w:val="000000"/>
        </w:rPr>
        <w:t xml:space="preserve"> </w:t>
      </w:r>
      <w:r w:rsidRPr="001E5897">
        <w:rPr>
          <w:rFonts w:ascii="New" w:eastAsia="Times New Roman" w:hAnsi="New" w:cs="Times New Roman"/>
          <w:color w:val="000000"/>
        </w:rPr>
        <w:t>things by the word of His power.  He is </w:t>
      </w:r>
      <w:r w:rsidRPr="001E5897">
        <w:rPr>
          <w:rFonts w:ascii="New" w:eastAsia="Times New Roman" w:hAnsi="New" w:cs="Times New Roman"/>
          <w:b/>
          <w:bCs/>
          <w:color w:val="000000"/>
        </w:rPr>
        <w:t>all</w:t>
      </w:r>
      <w:r w:rsidR="002774A9">
        <w:rPr>
          <w:rFonts w:ascii="New" w:eastAsia="Times New Roman" w:hAnsi="New" w:cs="Times New Roman"/>
          <w:b/>
          <w:bCs/>
          <w:color w:val="000000"/>
        </w:rPr>
        <w:t xml:space="preserve"> </w:t>
      </w:r>
      <w:r w:rsidRPr="001E5897">
        <w:rPr>
          <w:rFonts w:ascii="New" w:eastAsia="Times New Roman" w:hAnsi="New" w:cs="Times New Roman"/>
          <w:color w:val="000000"/>
        </w:rPr>
        <w:t>in the Scriptures.  He is </w:t>
      </w:r>
      <w:r w:rsidRPr="001E5897">
        <w:rPr>
          <w:rFonts w:ascii="New" w:eastAsia="Times New Roman" w:hAnsi="New" w:cs="Times New Roman"/>
          <w:b/>
          <w:bCs/>
          <w:color w:val="000000"/>
        </w:rPr>
        <w:t>all </w:t>
      </w:r>
      <w:r w:rsidRPr="001E5897">
        <w:rPr>
          <w:rFonts w:ascii="New" w:eastAsia="Times New Roman" w:hAnsi="New" w:cs="Times New Roman"/>
          <w:color w:val="000000"/>
        </w:rPr>
        <w:t>in salvation.  He is </w:t>
      </w:r>
      <w:r w:rsidRPr="001E5897">
        <w:rPr>
          <w:rFonts w:ascii="New" w:eastAsia="Times New Roman" w:hAnsi="New" w:cs="Times New Roman"/>
          <w:b/>
          <w:bCs/>
          <w:color w:val="000000"/>
        </w:rPr>
        <w:t>all</w:t>
      </w:r>
      <w:r w:rsidR="002774A9">
        <w:rPr>
          <w:rFonts w:ascii="New" w:eastAsia="Times New Roman" w:hAnsi="New" w:cs="Times New Roman"/>
          <w:b/>
          <w:bCs/>
          <w:color w:val="000000"/>
        </w:rPr>
        <w:t xml:space="preserve"> </w:t>
      </w:r>
      <w:r w:rsidRPr="001E5897">
        <w:rPr>
          <w:rFonts w:ascii="New" w:eastAsia="Times New Roman" w:hAnsi="New" w:cs="Times New Roman"/>
          <w:color w:val="000000"/>
        </w:rPr>
        <w:t>in faith.  He is </w:t>
      </w:r>
      <w:r w:rsidRPr="001E5897">
        <w:rPr>
          <w:rFonts w:ascii="New" w:eastAsia="Times New Roman" w:hAnsi="New" w:cs="Times New Roman"/>
          <w:b/>
          <w:bCs/>
          <w:color w:val="000000"/>
        </w:rPr>
        <w:t>all</w:t>
      </w:r>
      <w:r w:rsidR="002774A9">
        <w:rPr>
          <w:rFonts w:ascii="New" w:eastAsia="Times New Roman" w:hAnsi="New" w:cs="Times New Roman"/>
          <w:b/>
          <w:bCs/>
          <w:color w:val="000000"/>
        </w:rPr>
        <w:t xml:space="preserve"> </w:t>
      </w:r>
      <w:r w:rsidRPr="001E5897">
        <w:rPr>
          <w:rFonts w:ascii="New" w:eastAsia="Times New Roman" w:hAnsi="New" w:cs="Times New Roman"/>
          <w:color w:val="000000"/>
        </w:rPr>
        <w:t>in assurance.  He is </w:t>
      </w:r>
      <w:r w:rsidRPr="001E5897">
        <w:rPr>
          <w:rFonts w:ascii="New" w:eastAsia="Times New Roman" w:hAnsi="New" w:cs="Times New Roman"/>
          <w:b/>
          <w:bCs/>
          <w:color w:val="000000"/>
        </w:rPr>
        <w:t>all </w:t>
      </w:r>
      <w:r w:rsidRPr="001E5897">
        <w:rPr>
          <w:rFonts w:ascii="New" w:eastAsia="Times New Roman" w:hAnsi="New" w:cs="Times New Roman"/>
          <w:color w:val="000000"/>
        </w:rPr>
        <w:t>in motivation.  He is </w:t>
      </w:r>
      <w:r w:rsidRPr="001E5897">
        <w:rPr>
          <w:rFonts w:ascii="New" w:eastAsia="Times New Roman" w:hAnsi="New" w:cs="Times New Roman"/>
          <w:b/>
          <w:bCs/>
          <w:color w:val="000000"/>
        </w:rPr>
        <w:t>all</w:t>
      </w:r>
      <w:r w:rsidR="002774A9">
        <w:rPr>
          <w:rFonts w:ascii="New" w:eastAsia="Times New Roman" w:hAnsi="New" w:cs="Times New Roman"/>
          <w:b/>
          <w:bCs/>
          <w:color w:val="000000"/>
        </w:rPr>
        <w:t xml:space="preserve"> </w:t>
      </w:r>
      <w:r w:rsidRPr="001E5897">
        <w:rPr>
          <w:rFonts w:ascii="New" w:eastAsia="Times New Roman" w:hAnsi="New" w:cs="Times New Roman"/>
          <w:color w:val="000000"/>
        </w:rPr>
        <w:t xml:space="preserve">in our preaching. Some people so not see Christ as all.  They believe in Christ and….     If you have anything other than Christ is all, Christ is not all to you.  It is only when all you have is Christ that Christ is all to you.  It is a blessed thing to say, “I’m a poor sinner, and nothing at all, but Jesus Christ is my all in all.”  If you </w:t>
      </w:r>
      <w:r w:rsidRPr="001E5897">
        <w:rPr>
          <w:rFonts w:ascii="New" w:eastAsia="Times New Roman" w:hAnsi="New" w:cs="Times New Roman"/>
          <w:color w:val="000000"/>
        </w:rPr>
        <w:lastRenderedPageBreak/>
        <w:t>have something other than Christ alone, you do not have Christ at all!  It is only when He is all you have that you have Him at all!  </w:t>
      </w:r>
    </w:p>
    <w:p w14:paraId="4D73188B" w14:textId="641E988A" w:rsidR="001E5897" w:rsidRDefault="001E5897" w:rsidP="001E5897">
      <w:pPr>
        <w:spacing w:after="0" w:line="240" w:lineRule="auto"/>
        <w:jc w:val="center"/>
        <w:rPr>
          <w:rFonts w:ascii="New" w:eastAsia="Times New Roman" w:hAnsi="New" w:cs="Times New Roman"/>
          <w:color w:val="000000"/>
        </w:rPr>
      </w:pPr>
      <w:r w:rsidRPr="001E5897">
        <w:rPr>
          <w:rFonts w:ascii="New" w:eastAsia="Times New Roman" w:hAnsi="New" w:cs="Times New Roman"/>
          <w:color w:val="000000"/>
        </w:rPr>
        <w:t>*****  </w:t>
      </w:r>
    </w:p>
    <w:p w14:paraId="04CECE5D" w14:textId="77777777" w:rsidR="002774A9" w:rsidRPr="001E5897" w:rsidRDefault="002774A9" w:rsidP="001E5897">
      <w:pPr>
        <w:spacing w:after="0" w:line="240" w:lineRule="auto"/>
        <w:jc w:val="center"/>
        <w:rPr>
          <w:rFonts w:ascii="Cambria" w:eastAsia="Times New Roman" w:hAnsi="Cambria" w:cs="Times New Roman"/>
          <w:color w:val="000000"/>
          <w:sz w:val="27"/>
          <w:szCs w:val="27"/>
        </w:rPr>
      </w:pPr>
    </w:p>
    <w:p w14:paraId="53817D90"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            ELECTION OR AHTEISM – NO MIDDLE GROUND</w:t>
      </w:r>
    </w:p>
    <w:p w14:paraId="29BADAD3"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i/>
          <w:iCs/>
          <w:color w:val="000000"/>
        </w:rPr>
        <w:t>Romans 9:16-18</w:t>
      </w:r>
    </w:p>
    <w:p w14:paraId="00699E82"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i/>
          <w:iCs/>
          <w:color w:val="000000"/>
        </w:rPr>
        <w:t>            </w:t>
      </w:r>
      <w:r w:rsidRPr="001E5897">
        <w:rPr>
          <w:rFonts w:ascii="New" w:eastAsia="Times New Roman" w:hAnsi="New" w:cs="Times New Roman"/>
          <w:color w:val="000000"/>
        </w:rPr>
        <w:t xml:space="preserve">If you receive the Bible as the Word of God, you have no choice; you must believe the doctrine of election.  If you believe the Bible, you </w:t>
      </w:r>
      <w:proofErr w:type="gramStart"/>
      <w:r w:rsidRPr="001E5897">
        <w:rPr>
          <w:rFonts w:ascii="New" w:eastAsia="Times New Roman" w:hAnsi="New" w:cs="Times New Roman"/>
          <w:color w:val="000000"/>
        </w:rPr>
        <w:t>have to</w:t>
      </w:r>
      <w:proofErr w:type="gramEnd"/>
      <w:r w:rsidRPr="001E5897">
        <w:rPr>
          <w:rFonts w:ascii="New" w:eastAsia="Times New Roman" w:hAnsi="New" w:cs="Times New Roman"/>
          <w:color w:val="000000"/>
        </w:rPr>
        <w:t xml:space="preserve"> take it all as the Word of God. You cannot say, “I believe what the Bible teaches about heaven; but I just cannot accept the idea of hell.”  You cannot say, “I believe in God; but I simply cannot believe in election.” Election is so much a part of Divine Truth, that it cannot be expunged from the Book of God without </w:t>
      </w:r>
      <w:proofErr w:type="gramStart"/>
      <w:r w:rsidRPr="001E5897">
        <w:rPr>
          <w:rFonts w:ascii="New" w:eastAsia="Times New Roman" w:hAnsi="New" w:cs="Times New Roman"/>
          <w:color w:val="000000"/>
        </w:rPr>
        <w:t>completely destroying</w:t>
      </w:r>
      <w:proofErr w:type="gramEnd"/>
      <w:r w:rsidRPr="001E5897">
        <w:rPr>
          <w:rFonts w:ascii="New" w:eastAsia="Times New Roman" w:hAnsi="New" w:cs="Times New Roman"/>
          <w:color w:val="000000"/>
        </w:rPr>
        <w:t xml:space="preserve"> the Word of God.  It is taught in Genesis, in Revelation, and everywhere between.  To deny the doctrine of election is to deny the Word of God, reject the religion of Jesus Christ, and to engage in the practice of atheism; for the denial of election is the denial of the God of election!  </w:t>
      </w:r>
    </w:p>
    <w:p w14:paraId="6EF28A23"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color w:val="000000"/>
        </w:rPr>
        <w:t>            Yes, you read that right. I said the denial of election is a denial of God!  It is a denial of His sovereignty.  It denies that God has the right to do with His own what He will. Those who deny election deny God’s government of the world and of His right to govern.                          </w:t>
      </w:r>
      <w:r w:rsidRPr="001E5897">
        <w:rPr>
          <w:rFonts w:ascii="New" w:eastAsia="Times New Roman" w:hAnsi="New" w:cs="Times New Roman"/>
          <w:i/>
          <w:iCs/>
          <w:color w:val="000000"/>
        </w:rPr>
        <w:t>- Copied</w:t>
      </w:r>
    </w:p>
    <w:p w14:paraId="69AA414C"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4397EE14"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36955D91"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1B335786" w14:textId="7A1E9BD1"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color w:val="000000"/>
        </w:rPr>
        <w:t>            To speak what I do </w:t>
      </w:r>
      <w:r w:rsidRPr="001E5897">
        <w:rPr>
          <w:rFonts w:ascii="New" w:eastAsia="Times New Roman" w:hAnsi="New" w:cs="Times New Roman"/>
          <w:b/>
          <w:bCs/>
          <w:color w:val="000000"/>
        </w:rPr>
        <w:t>NOT</w:t>
      </w:r>
      <w:r>
        <w:rPr>
          <w:rFonts w:ascii="New" w:eastAsia="Times New Roman" w:hAnsi="New" w:cs="Times New Roman"/>
          <w:b/>
          <w:bCs/>
          <w:color w:val="000000"/>
        </w:rPr>
        <w:t xml:space="preserve"> </w:t>
      </w:r>
      <w:r w:rsidRPr="001E5897">
        <w:rPr>
          <w:rFonts w:ascii="New" w:eastAsia="Times New Roman" w:hAnsi="New" w:cs="Times New Roman"/>
          <w:color w:val="000000"/>
        </w:rPr>
        <w:t>believe is hypocrisy. </w:t>
      </w:r>
      <w:r w:rsidRPr="001E5897">
        <w:rPr>
          <w:rFonts w:ascii="New" w:eastAsia="Times New Roman" w:hAnsi="New" w:cs="Times New Roman"/>
          <w:b/>
          <w:bCs/>
          <w:color w:val="000000"/>
        </w:rPr>
        <w:t>NOT</w:t>
      </w:r>
      <w:r>
        <w:rPr>
          <w:rFonts w:ascii="New" w:eastAsia="Times New Roman" w:hAnsi="New" w:cs="Times New Roman"/>
          <w:b/>
          <w:bCs/>
          <w:color w:val="000000"/>
        </w:rPr>
        <w:t xml:space="preserve"> </w:t>
      </w:r>
      <w:r w:rsidRPr="001E5897">
        <w:rPr>
          <w:rFonts w:ascii="New" w:eastAsia="Times New Roman" w:hAnsi="New" w:cs="Times New Roman"/>
          <w:color w:val="000000"/>
        </w:rPr>
        <w:t>to speak what I do believe is cowardly.  To speak what I believe only when and where I know it will be received is deceitful.    </w:t>
      </w:r>
      <w:r w:rsidRPr="001E5897">
        <w:rPr>
          <w:rFonts w:ascii="New" w:eastAsia="Times New Roman" w:hAnsi="New" w:cs="Times New Roman"/>
          <w:i/>
          <w:iCs/>
          <w:color w:val="000000"/>
        </w:rPr>
        <w:t>- Henry Mahan  </w:t>
      </w:r>
    </w:p>
    <w:p w14:paraId="1BB16CF9"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i/>
          <w:iCs/>
          <w:color w:val="000000"/>
        </w:rPr>
        <w:t> </w:t>
      </w:r>
    </w:p>
    <w:p w14:paraId="00AE5644" w14:textId="034CAA59" w:rsidR="001E5897" w:rsidRDefault="001E5897" w:rsidP="001E5897">
      <w:pPr>
        <w:spacing w:after="0" w:line="240" w:lineRule="auto"/>
        <w:jc w:val="center"/>
        <w:rPr>
          <w:rFonts w:ascii="New" w:eastAsia="Times New Roman" w:hAnsi="New" w:cs="Times New Roman"/>
          <w:color w:val="000000"/>
        </w:rPr>
      </w:pPr>
      <w:r w:rsidRPr="001E5897">
        <w:rPr>
          <w:rFonts w:ascii="New" w:eastAsia="Times New Roman" w:hAnsi="New" w:cs="Times New Roman"/>
          <w:color w:val="000000"/>
        </w:rPr>
        <w:t>*****</w:t>
      </w:r>
    </w:p>
    <w:p w14:paraId="2F2FD0E7"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p>
    <w:p w14:paraId="402075F2" w14:textId="431890C6" w:rsidR="001E5897" w:rsidRDefault="001E5897" w:rsidP="001E5897">
      <w:pPr>
        <w:spacing w:after="0" w:line="240" w:lineRule="auto"/>
        <w:jc w:val="both"/>
        <w:rPr>
          <w:rFonts w:ascii="New" w:eastAsia="Times New Roman" w:hAnsi="New" w:cs="Times New Roman"/>
          <w:i/>
          <w:iCs/>
          <w:color w:val="000000"/>
        </w:rPr>
      </w:pPr>
      <w:r w:rsidRPr="001E5897">
        <w:rPr>
          <w:rFonts w:ascii="New" w:eastAsia="Times New Roman" w:hAnsi="New" w:cs="Times New Roman"/>
          <w:color w:val="000000"/>
        </w:rPr>
        <w:t xml:space="preserve">            Do not tell me that a man preaches the Gospel if the most conspicuous figure in his sermon is not Jesus Christ and </w:t>
      </w:r>
      <w:proofErr w:type="gramStart"/>
      <w:r w:rsidRPr="001E5897">
        <w:rPr>
          <w:rFonts w:ascii="New" w:eastAsia="Times New Roman" w:hAnsi="New" w:cs="Times New Roman"/>
          <w:color w:val="000000"/>
        </w:rPr>
        <w:t>Him</w:t>
      </w:r>
      <w:proofErr w:type="gramEnd"/>
      <w:r w:rsidRPr="001E5897">
        <w:rPr>
          <w:rFonts w:ascii="New" w:eastAsia="Times New Roman" w:hAnsi="New" w:cs="Times New Roman"/>
          <w:color w:val="000000"/>
        </w:rPr>
        <w:t xml:space="preserve"> crucified.    </w:t>
      </w:r>
      <w:r w:rsidRPr="001E5897">
        <w:rPr>
          <w:rFonts w:ascii="New" w:eastAsia="Times New Roman" w:hAnsi="New" w:cs="Times New Roman"/>
          <w:i/>
          <w:iCs/>
          <w:color w:val="000000"/>
        </w:rPr>
        <w:t xml:space="preserve">- </w:t>
      </w:r>
      <w:proofErr w:type="spellStart"/>
      <w:r w:rsidRPr="001E5897">
        <w:rPr>
          <w:rFonts w:ascii="New" w:eastAsia="Times New Roman" w:hAnsi="New" w:cs="Times New Roman"/>
          <w:i/>
          <w:iCs/>
          <w:color w:val="000000"/>
        </w:rPr>
        <w:t>Septimus</w:t>
      </w:r>
      <w:proofErr w:type="spellEnd"/>
      <w:r w:rsidRPr="001E5897">
        <w:rPr>
          <w:rFonts w:ascii="New" w:eastAsia="Times New Roman" w:hAnsi="New" w:cs="Times New Roman"/>
          <w:i/>
          <w:iCs/>
          <w:color w:val="000000"/>
        </w:rPr>
        <w:t xml:space="preserve"> Sears 1817-1877</w:t>
      </w:r>
    </w:p>
    <w:p w14:paraId="392B0982"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p>
    <w:p w14:paraId="38599B28"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THE EVIDENCE</w:t>
      </w:r>
    </w:p>
    <w:p w14:paraId="60A229FE"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i/>
          <w:iCs/>
          <w:color w:val="000000"/>
        </w:rPr>
        <w:t>Hebrews 11:1</w:t>
      </w:r>
    </w:p>
    <w:p w14:paraId="4831D4A8"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i/>
          <w:iCs/>
          <w:color w:val="000000"/>
        </w:rPr>
        <w:t>            </w:t>
      </w:r>
      <w:r w:rsidRPr="001E5897">
        <w:rPr>
          <w:rFonts w:ascii="New" w:eastAsia="Times New Roman" w:hAnsi="New" w:cs="Times New Roman"/>
          <w:color w:val="000000"/>
        </w:rPr>
        <w:t>The only evidence I have of my saving interest in Christ is faith in Christ.  All other evidence, all other confidence, all other assurance, I altogether repudiate. When Satan accuses me, when my own heart condemns me, when my sin torments me, when I examine myself, and I do so constantly, I find comfort, peace, and assurance only by faith in Christ.   I have no evidence of a clear title to heaven but by faith.  And faith is evidence enough.  God says that it is enough.  And my conscious says it is enough – </w:t>
      </w:r>
      <w:r w:rsidRPr="001E5897">
        <w:rPr>
          <w:rFonts w:ascii="New" w:eastAsia="Times New Roman" w:hAnsi="New" w:cs="Times New Roman"/>
          <w:i/>
          <w:iCs/>
          <w:color w:val="000000"/>
        </w:rPr>
        <w:t xml:space="preserve">“Faith is the substance of things hoped </w:t>
      </w:r>
      <w:proofErr w:type="gramStart"/>
      <w:r w:rsidRPr="001E5897">
        <w:rPr>
          <w:rFonts w:ascii="New" w:eastAsia="Times New Roman" w:hAnsi="New" w:cs="Times New Roman"/>
          <w:i/>
          <w:iCs/>
          <w:color w:val="000000"/>
        </w:rPr>
        <w:t>for,</w:t>
      </w:r>
      <w:proofErr w:type="gramEnd"/>
      <w:r w:rsidRPr="001E5897">
        <w:rPr>
          <w:rFonts w:ascii="New" w:eastAsia="Times New Roman" w:hAnsi="New" w:cs="Times New Roman"/>
          <w:i/>
          <w:iCs/>
          <w:color w:val="000000"/>
        </w:rPr>
        <w:t xml:space="preserve"> the evidence of things not seen.”  </w:t>
      </w:r>
      <w:r w:rsidRPr="001E5897">
        <w:rPr>
          <w:rFonts w:ascii="New" w:eastAsia="Times New Roman" w:hAnsi="New" w:cs="Times New Roman"/>
          <w:color w:val="000000"/>
        </w:rPr>
        <w:t>I have blessed confident assurance that my name is written in the Lamb’s Book of Life, that I am chosen of God, redeemed by Christ, born again, called, sanctified, and preserved unto life everlasting because I believe that Jesus is the Christ.    </w:t>
      </w:r>
      <w:r w:rsidRPr="001E5897">
        <w:rPr>
          <w:rFonts w:ascii="New" w:eastAsia="Times New Roman" w:hAnsi="New" w:cs="Times New Roman"/>
          <w:i/>
          <w:iCs/>
          <w:color w:val="000000"/>
        </w:rPr>
        <w:t>- Don Fortner</w:t>
      </w:r>
    </w:p>
    <w:p w14:paraId="3AB813A3"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42D62F8D"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w:t>
      </w:r>
    </w:p>
    <w:p w14:paraId="2DEB1E2C"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2FF151AE"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color w:val="000000"/>
        </w:rPr>
        <w:t>           </w:t>
      </w:r>
      <w:bookmarkStart w:id="0" w:name="_GoBack"/>
      <w:r w:rsidRPr="001E5897">
        <w:rPr>
          <w:rFonts w:ascii="New" w:eastAsia="Times New Roman" w:hAnsi="New" w:cs="Times New Roman"/>
          <w:color w:val="000000"/>
        </w:rPr>
        <w:t> There are two vital things the Holy Spirit reveals to all whom He brings to faith in Christ Jesus.</w:t>
      </w:r>
    </w:p>
    <w:p w14:paraId="57D755EE"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color w:val="000000"/>
        </w:rPr>
        <w:t>            1. He will reveal our NEED OF CHRIST!   I need Thee, precious Jesus, for I am full of sin, my soul is dark and gloomy, my heart is dead within; I need the cleansing fountain where I can always flee, the blood of Christ most precious, the sinner’s perfect plea.</w:t>
      </w:r>
    </w:p>
    <w:p w14:paraId="7B085D81" w14:textId="53A8AA65"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color w:val="000000"/>
        </w:rPr>
        <w:t>            2. He will reveal that CHRIST IS ALL WE NEED!  </w:t>
      </w:r>
      <w:r w:rsidRPr="001E5897">
        <w:rPr>
          <w:rFonts w:ascii="New" w:eastAsia="Times New Roman" w:hAnsi="New" w:cs="Times New Roman"/>
          <w:i/>
          <w:iCs/>
          <w:color w:val="000000"/>
        </w:rPr>
        <w:t>“In Him dwelleth ALL the fullness of the Godhead bodily and ye are COMPLETE in Him.”  </w:t>
      </w:r>
      <w:r w:rsidRPr="001E5897">
        <w:rPr>
          <w:rFonts w:ascii="New" w:eastAsia="Times New Roman" w:hAnsi="New" w:cs="Times New Roman"/>
          <w:color w:val="000000"/>
        </w:rPr>
        <w:t xml:space="preserve">He, of God, is made unto me all I need.  The more quickly we learn that Christ is, indeed, ALL we need to make us righteous and accepted before God, the sooner </w:t>
      </w:r>
      <w:r w:rsidRPr="001E5897">
        <w:rPr>
          <w:rFonts w:ascii="New" w:eastAsia="Times New Roman" w:hAnsi="New" w:cs="Times New Roman"/>
          <w:color w:val="000000"/>
        </w:rPr>
        <w:lastRenderedPageBreak/>
        <w:t>we will enjoy the rest, peace, and assurance promised to His own.  Most of God’s elect are brought to Christ earlier in life than the dying thief, but all are redeemed and made righteous EXACTLY AS HE WAS – by the free grace of God, plus nothing, minus nothing.   </w:t>
      </w:r>
      <w:r w:rsidRPr="001E5897">
        <w:rPr>
          <w:rFonts w:ascii="New" w:eastAsia="Times New Roman" w:hAnsi="New" w:cs="Times New Roman"/>
          <w:i/>
          <w:iCs/>
          <w:color w:val="000000"/>
        </w:rPr>
        <w:t>- Henry Mahan </w:t>
      </w:r>
    </w:p>
    <w:p w14:paraId="0AF81A19"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color w:val="000000"/>
        </w:rPr>
        <w:t> </w:t>
      </w:r>
    </w:p>
    <w:bookmarkEnd w:id="0"/>
    <w:p w14:paraId="6B0DEAD9"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w:t>
      </w:r>
    </w:p>
    <w:p w14:paraId="0FF788C3"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2646531E"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LIMITED ATONEMENT</w:t>
      </w:r>
    </w:p>
    <w:p w14:paraId="72EF7B2A" w14:textId="0C7A8763"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color w:val="000000"/>
        </w:rPr>
        <w:t>            In the term “limited atonement” the word “limited” means Christ died only for the elect. “Atonement” means Christ made God and His people “at one”.  The other name for this doctrine is “particular redemption”.  “Particular” means the same as “limited” and “redemption” means by Christ’s blood He purchased His people from the curse and condemnation of the law.   </w:t>
      </w:r>
      <w:r w:rsidRPr="001E5897">
        <w:rPr>
          <w:rFonts w:ascii="New" w:eastAsia="Times New Roman" w:hAnsi="New" w:cs="Times New Roman"/>
          <w:i/>
          <w:iCs/>
          <w:color w:val="000000"/>
        </w:rPr>
        <w:t> - Clay Curtis </w:t>
      </w:r>
    </w:p>
    <w:p w14:paraId="6854EF38"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1D6A2604" w14:textId="77777777" w:rsidR="001E5897" w:rsidRPr="001E5897" w:rsidRDefault="001E5897" w:rsidP="001E5897">
      <w:pPr>
        <w:spacing w:after="0" w:line="240" w:lineRule="auto"/>
        <w:jc w:val="center"/>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0C4125CC"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i/>
          <w:iCs/>
          <w:color w:val="000000"/>
        </w:rPr>
        <w:t> </w:t>
      </w:r>
    </w:p>
    <w:p w14:paraId="3A53BB62" w14:textId="77777777" w:rsidR="001E5897" w:rsidRPr="001E5897" w:rsidRDefault="001E5897" w:rsidP="001E5897">
      <w:pPr>
        <w:spacing w:after="0" w:line="240" w:lineRule="auto"/>
        <w:jc w:val="both"/>
        <w:rPr>
          <w:rFonts w:ascii="Cambria" w:eastAsia="Times New Roman" w:hAnsi="Cambria" w:cs="Times New Roman"/>
          <w:color w:val="000000"/>
          <w:sz w:val="27"/>
          <w:szCs w:val="27"/>
        </w:rPr>
      </w:pPr>
      <w:r w:rsidRPr="001E5897">
        <w:rPr>
          <w:rFonts w:ascii="New" w:eastAsia="Times New Roman" w:hAnsi="New" w:cs="Times New Roman"/>
          <w:color w:val="000000"/>
        </w:rPr>
        <w:t>            </w:t>
      </w:r>
    </w:p>
    <w:p w14:paraId="7C6092F8" w14:textId="0CCF6C4D" w:rsidR="001E5897" w:rsidRDefault="001E5897"/>
    <w:sectPr w:rsidR="001E5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97"/>
    <w:rsid w:val="001E5897"/>
    <w:rsid w:val="0027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C890"/>
  <w15:chartTrackingRefBased/>
  <w15:docId w15:val="{F5F0B745-2384-4BEF-AABF-DDA29EBC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2019-05-19T17:40:00Z</dcterms:created>
  <dcterms:modified xsi:type="dcterms:W3CDTF">2019-05-19T17:54:00Z</dcterms:modified>
</cp:coreProperties>
</file>