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9E" w:rsidRDefault="009C599E" w:rsidP="009C599E">
      <w:pPr>
        <w:pStyle w:val="mz12ndqf1"/>
        <w:ind w:left="720"/>
        <w:jc w:val="center"/>
        <w:rPr>
          <w:rFonts w:ascii="Cambria" w:hAnsi="Cambria" w:cs="Arial"/>
          <w:color w:val="000000"/>
          <w:sz w:val="27"/>
          <w:szCs w:val="27"/>
        </w:rPr>
      </w:pPr>
      <w:bookmarkStart w:id="0" w:name="_GoBack"/>
      <w:bookmarkEnd w:id="0"/>
      <w:r>
        <w:rPr>
          <w:rFonts w:ascii="New" w:hAnsi="New" w:cs="Arial"/>
          <w:color w:val="000000"/>
          <w:sz w:val="22"/>
          <w:szCs w:val="22"/>
        </w:rPr>
        <w:t>January 27, 2019</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18"/>
          <w:szCs w:val="18"/>
        </w:rPr>
        <w:t>Sundays 9:00 am                                                                            WKYT     Channel 27-2 </w:t>
      </w:r>
    </w:p>
    <w:p w:rsidR="009C599E" w:rsidRDefault="009C599E" w:rsidP="009C599E">
      <w:pPr>
        <w:pStyle w:val="mz12ndqf1"/>
        <w:ind w:left="720"/>
        <w:jc w:val="center"/>
        <w:rPr>
          <w:rFonts w:ascii="Cambria" w:hAnsi="Cambria" w:cs="Arial"/>
          <w:color w:val="000000"/>
          <w:sz w:val="27"/>
          <w:szCs w:val="27"/>
        </w:rPr>
      </w:pPr>
      <w:r>
        <w:rPr>
          <w:rFonts w:ascii="New" w:hAnsi="New" w:cs="Arial"/>
          <w:b/>
          <w:bCs/>
          <w:i/>
          <w:iCs/>
          <w:color w:val="000000"/>
          <w:sz w:val="18"/>
          <w:szCs w:val="18"/>
        </w:rPr>
        <w:t>It is requested that all children under the age of five stay in our nursery </w:t>
      </w:r>
    </w:p>
    <w:p w:rsidR="009C599E" w:rsidRDefault="009C599E" w:rsidP="009C599E">
      <w:pPr>
        <w:pStyle w:val="mz12ndqf1"/>
        <w:ind w:left="720"/>
        <w:jc w:val="center"/>
        <w:rPr>
          <w:rFonts w:ascii="Cambria" w:hAnsi="Cambria" w:cs="Arial"/>
          <w:color w:val="000000"/>
          <w:sz w:val="27"/>
          <w:szCs w:val="27"/>
        </w:rPr>
      </w:pPr>
      <w:proofErr w:type="gramStart"/>
      <w:r>
        <w:rPr>
          <w:rFonts w:ascii="New" w:hAnsi="New" w:cs="Arial"/>
          <w:b/>
          <w:bCs/>
          <w:i/>
          <w:iCs/>
          <w:color w:val="000000"/>
          <w:sz w:val="18"/>
          <w:szCs w:val="18"/>
        </w:rPr>
        <w:t>so</w:t>
      </w:r>
      <w:proofErr w:type="gramEnd"/>
      <w:r>
        <w:rPr>
          <w:rFonts w:ascii="New" w:hAnsi="New" w:cs="Arial"/>
          <w:b/>
          <w:bCs/>
          <w:i/>
          <w:iCs/>
          <w:color w:val="000000"/>
          <w:sz w:val="18"/>
          <w:szCs w:val="18"/>
        </w:rPr>
        <w:t xml:space="preserve"> there will be no distractions during the preaching of the Gospel</w:t>
      </w:r>
    </w:p>
    <w:p w:rsidR="009C599E" w:rsidRDefault="009C599E" w:rsidP="009C599E">
      <w:pPr>
        <w:pStyle w:val="mz12ndqf1"/>
        <w:ind w:left="720"/>
        <w:jc w:val="both"/>
        <w:rPr>
          <w:rFonts w:ascii="Cambria" w:hAnsi="Cambria" w:cs="Arial"/>
          <w:color w:val="000000"/>
          <w:sz w:val="27"/>
          <w:szCs w:val="27"/>
        </w:rPr>
      </w:pPr>
      <w:r>
        <w:rPr>
          <w:rFonts w:ascii="New" w:hAnsi="New" w:cs="Arial"/>
          <w:i/>
          <w:iCs/>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HYMN OF THE DAY</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Sons of God redeemed by blood</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Raise your songs to Zion’s God</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Made from condemnation free</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Grace triumphant sing with me.</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Calvary’s wonders let us trace</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Justice magnified in grace</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Mark the crimson streams and say</w:t>
      </w:r>
    </w:p>
    <w:p w:rsidR="009C599E" w:rsidRDefault="009C599E" w:rsidP="009C599E">
      <w:pPr>
        <w:pStyle w:val="mz12ndqf1"/>
        <w:ind w:left="720"/>
        <w:jc w:val="center"/>
        <w:rPr>
          <w:rFonts w:ascii="Cambria" w:hAnsi="Cambria" w:cs="Arial"/>
          <w:color w:val="000000"/>
          <w:sz w:val="27"/>
          <w:szCs w:val="27"/>
        </w:rPr>
      </w:pPr>
      <w:proofErr w:type="gramStart"/>
      <w:r>
        <w:rPr>
          <w:rFonts w:ascii="New" w:hAnsi="New" w:cs="Arial"/>
          <w:color w:val="000000"/>
          <w:sz w:val="22"/>
          <w:szCs w:val="22"/>
        </w:rPr>
        <w:t>Thus</w:t>
      </w:r>
      <w:proofErr w:type="gramEnd"/>
      <w:r>
        <w:rPr>
          <w:rFonts w:ascii="New" w:hAnsi="New" w:cs="Arial"/>
          <w:color w:val="000000"/>
          <w:sz w:val="22"/>
          <w:szCs w:val="22"/>
        </w:rPr>
        <w:t xml:space="preserve"> my sins were washed away.</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Wrath Divine no more we dread</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Vengeance smote our Surety’s head</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Demands of justice fully met</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Christ hath paid the dreadful debt.</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xml:space="preserve">Lamb of God! Thy death hath </w:t>
      </w:r>
      <w:proofErr w:type="spellStart"/>
      <w:r>
        <w:rPr>
          <w:rFonts w:ascii="New" w:hAnsi="New" w:cs="Arial"/>
          <w:color w:val="000000"/>
          <w:sz w:val="22"/>
          <w:szCs w:val="22"/>
        </w:rPr>
        <w:t>giv’n</w:t>
      </w:r>
      <w:proofErr w:type="spellEnd"/>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xml:space="preserve">Pardon, peace and hope of </w:t>
      </w:r>
      <w:proofErr w:type="spellStart"/>
      <w:r>
        <w:rPr>
          <w:rFonts w:ascii="New" w:hAnsi="New" w:cs="Arial"/>
          <w:color w:val="000000"/>
          <w:sz w:val="22"/>
          <w:szCs w:val="22"/>
        </w:rPr>
        <w:t>heav’n</w:t>
      </w:r>
      <w:proofErr w:type="spellEnd"/>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It is finished; let us raise</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lastRenderedPageBreak/>
        <w:t>Songs of gratitude and praise!</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18"/>
          <w:szCs w:val="18"/>
        </w:rPr>
        <w:t>(Tune: “Depth of Mercy” p. 233)</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18"/>
          <w:szCs w:val="18"/>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Frank Tate, pastor of the Hurricane Grace Church in Ashland, KY will bring the message this evening.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The preacher’s class will meet this Saturday, Feb. 2</w:t>
      </w:r>
      <w:r>
        <w:rPr>
          <w:rFonts w:ascii="New" w:hAnsi="New" w:cs="Arial"/>
          <w:color w:val="000000"/>
          <w:sz w:val="22"/>
          <w:szCs w:val="22"/>
          <w:vertAlign w:val="superscript"/>
        </w:rPr>
        <w:t>nd</w:t>
      </w:r>
      <w:r>
        <w:rPr>
          <w:rFonts w:ascii="New" w:hAnsi="New" w:cs="Arial"/>
          <w:color w:val="000000"/>
          <w:sz w:val="22"/>
          <w:szCs w:val="22"/>
        </w:rPr>
        <w:t>at 10:00am.</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We will have our Bible Conference on March 8-10.  Give toward these expenses as you are enabled.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Birthdays</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30</w:t>
      </w:r>
      <w:r>
        <w:rPr>
          <w:rFonts w:ascii="New" w:hAnsi="New" w:cs="Arial"/>
          <w:color w:val="000000"/>
          <w:sz w:val="22"/>
          <w:szCs w:val="22"/>
          <w:vertAlign w:val="superscript"/>
        </w:rPr>
        <w:t>th</w:t>
      </w:r>
      <w:r>
        <w:rPr>
          <w:rFonts w:ascii="New" w:hAnsi="New" w:cs="Arial"/>
          <w:color w:val="000000"/>
          <w:sz w:val="22"/>
          <w:szCs w:val="22"/>
        </w:rPr>
        <w:t>- Jonathan Holbrook                           2</w:t>
      </w:r>
      <w:r>
        <w:rPr>
          <w:rFonts w:ascii="New" w:hAnsi="New" w:cs="Arial"/>
          <w:color w:val="000000"/>
          <w:sz w:val="22"/>
          <w:szCs w:val="22"/>
          <w:vertAlign w:val="superscript"/>
        </w:rPr>
        <w:t>nd</w:t>
      </w:r>
      <w:r>
        <w:rPr>
          <w:rFonts w:ascii="New" w:hAnsi="New" w:cs="Arial"/>
          <w:color w:val="000000"/>
          <w:sz w:val="22"/>
          <w:szCs w:val="22"/>
        </w:rPr>
        <w:t>– Sam Elliott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18"/>
          <w:szCs w:val="18"/>
        </w:rPr>
        <w:t> </w:t>
      </w:r>
    </w:p>
    <w:p w:rsidR="009C599E" w:rsidRDefault="009C599E" w:rsidP="009C599E">
      <w:pPr>
        <w:pStyle w:val="mz12ndqf1"/>
        <w:ind w:left="720"/>
        <w:jc w:val="both"/>
        <w:rPr>
          <w:rFonts w:ascii="New" w:hAnsi="New" w:cs="Arial"/>
          <w:i/>
          <w:iCs/>
          <w:color w:val="000000"/>
          <w:sz w:val="22"/>
          <w:szCs w:val="22"/>
        </w:rPr>
      </w:pPr>
      <w:r>
        <w:rPr>
          <w:rFonts w:ascii="New" w:hAnsi="New" w:cs="Arial"/>
          <w:color w:val="000000"/>
          <w:sz w:val="22"/>
          <w:szCs w:val="22"/>
        </w:rPr>
        <w:t>            </w:t>
      </w:r>
      <w:r>
        <w:rPr>
          <w:rFonts w:ascii="New" w:hAnsi="New" w:cs="Arial"/>
          <w:i/>
          <w:iCs/>
          <w:color w:val="000000"/>
          <w:sz w:val="22"/>
          <w:szCs w:val="22"/>
        </w:rPr>
        <w:t xml:space="preserve">“There is a way which </w:t>
      </w:r>
      <w:proofErr w:type="spellStart"/>
      <w:r>
        <w:rPr>
          <w:rFonts w:ascii="New" w:hAnsi="New" w:cs="Arial"/>
          <w:i/>
          <w:iCs/>
          <w:color w:val="000000"/>
          <w:sz w:val="22"/>
          <w:szCs w:val="22"/>
        </w:rPr>
        <w:t>seemeth</w:t>
      </w:r>
      <w:proofErr w:type="spellEnd"/>
      <w:r>
        <w:rPr>
          <w:rFonts w:ascii="New" w:hAnsi="New" w:cs="Arial"/>
          <w:i/>
          <w:iCs/>
          <w:color w:val="000000"/>
          <w:sz w:val="22"/>
          <w:szCs w:val="22"/>
        </w:rPr>
        <w:t xml:space="preserve"> right unto a man, but the end thereof are the ways of death.”                                       - Proverbs 14:12</w:t>
      </w:r>
    </w:p>
    <w:p w:rsidR="009C599E" w:rsidRDefault="009C599E" w:rsidP="009C599E">
      <w:pPr>
        <w:pStyle w:val="mz12ndqf1"/>
        <w:ind w:left="720"/>
        <w:jc w:val="both"/>
        <w:rPr>
          <w:rFonts w:ascii="New" w:hAnsi="New" w:cs="Arial"/>
          <w:i/>
          <w:iCs/>
          <w:color w:val="000000"/>
          <w:sz w:val="22"/>
          <w:szCs w:val="22"/>
        </w:rPr>
      </w:pPr>
    </w:p>
    <w:p w:rsidR="009C599E" w:rsidRDefault="009C599E" w:rsidP="009C599E">
      <w:pPr>
        <w:pStyle w:val="mz12ndqf1"/>
        <w:ind w:left="720"/>
        <w:jc w:val="both"/>
        <w:rPr>
          <w:rFonts w:ascii="Cambria" w:hAnsi="Cambria" w:cs="Arial"/>
          <w:color w:val="000000"/>
          <w:sz w:val="27"/>
          <w:szCs w:val="27"/>
        </w:rPr>
      </w:pPr>
    </w:p>
    <w:p w:rsidR="009C599E" w:rsidRDefault="009C599E" w:rsidP="009C599E">
      <w:pPr>
        <w:pStyle w:val="mz12ndqf1"/>
        <w:ind w:left="720"/>
        <w:jc w:val="both"/>
        <w:rPr>
          <w:rFonts w:ascii="Cambria" w:hAnsi="Cambria" w:cs="Arial"/>
          <w:color w:val="000000"/>
          <w:sz w:val="27"/>
          <w:szCs w:val="27"/>
        </w:rPr>
      </w:pPr>
      <w:r>
        <w:rPr>
          <w:rFonts w:ascii="New" w:hAnsi="New" w:cs="Arial"/>
          <w:i/>
          <w:iCs/>
          <w:color w:val="000000"/>
          <w:sz w:val="22"/>
          <w:szCs w:val="22"/>
        </w:rPr>
        <w:t xml:space="preserve">            “Enter ye in at the strait gate: for wide is the gate, and broad is the way, that leadeth to destruction, and many there be which go in </w:t>
      </w:r>
      <w:proofErr w:type="spellStart"/>
      <w:r>
        <w:rPr>
          <w:rFonts w:ascii="New" w:hAnsi="New" w:cs="Arial"/>
          <w:i/>
          <w:iCs/>
          <w:color w:val="000000"/>
          <w:sz w:val="22"/>
          <w:szCs w:val="22"/>
        </w:rPr>
        <w:t>thereat</w:t>
      </w:r>
      <w:proofErr w:type="spellEnd"/>
      <w:r>
        <w:rPr>
          <w:rFonts w:ascii="New" w:hAnsi="New" w:cs="Arial"/>
          <w:i/>
          <w:iCs/>
          <w:color w:val="000000"/>
          <w:sz w:val="22"/>
          <w:szCs w:val="22"/>
        </w:rPr>
        <w:t>: Because strait is the gate, and narrow is the way, which leadeth unto life, and few there be that find it.”                        – Matthew 7:13-14</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xml:space="preserve">            When an individual seeks to make the gate wider than Christ does and the road broader than Christ does, he has entered the wide gate and broad road that leads to destruction. The person who does this says by this action that he is more merciful than Christ. Under the cloak of love for souls and not being judgmental of others he is </w:t>
      </w:r>
      <w:proofErr w:type="gramStart"/>
      <w:r>
        <w:rPr>
          <w:rFonts w:ascii="New" w:hAnsi="New" w:cs="Arial"/>
          <w:color w:val="000000"/>
          <w:sz w:val="22"/>
          <w:szCs w:val="22"/>
        </w:rPr>
        <w:t>actually denying</w:t>
      </w:r>
      <w:proofErr w:type="gramEnd"/>
      <w:r>
        <w:rPr>
          <w:rFonts w:ascii="New" w:hAnsi="New" w:cs="Arial"/>
          <w:color w:val="000000"/>
          <w:sz w:val="22"/>
          <w:szCs w:val="22"/>
        </w:rPr>
        <w:t xml:space="preserve"> the Gospel. The gate is so strait that the only way you can get through it is if all you have is Christ.  The road </w:t>
      </w:r>
      <w:r>
        <w:rPr>
          <w:rFonts w:ascii="New" w:hAnsi="New" w:cs="Arial"/>
          <w:color w:val="000000"/>
          <w:sz w:val="22"/>
          <w:szCs w:val="22"/>
        </w:rPr>
        <w:lastRenderedPageBreak/>
        <w:t xml:space="preserve">is so narrow that you will fall off into the precipice if you have anything more or less than Christ.  If you can look at anything else that gives you confidence that you have entered the strait gate and are on the narrow road, you have </w:t>
      </w:r>
      <w:proofErr w:type="gramStart"/>
      <w:r>
        <w:rPr>
          <w:rFonts w:ascii="New" w:hAnsi="New" w:cs="Arial"/>
          <w:color w:val="000000"/>
          <w:sz w:val="22"/>
          <w:szCs w:val="22"/>
        </w:rPr>
        <w:t>actually entered</w:t>
      </w:r>
      <w:proofErr w:type="gramEnd"/>
      <w:r>
        <w:rPr>
          <w:rFonts w:ascii="New" w:hAnsi="New" w:cs="Arial"/>
          <w:color w:val="000000"/>
          <w:sz w:val="22"/>
          <w:szCs w:val="22"/>
        </w:rPr>
        <w:t xml:space="preserve"> the wide gate and are on the broad road that leads to destruction.  The Lord says plainly that many are on the broad way and few are on the narrow way.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NEWS</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xml:space="preserve">            The Gospel is good news. If something is news that means it happened recently.  If it is old news, it is not news at all.  If the Gospel is not preached as news, it is not preached at all.  Martin Luther said he preached Christ as if He died yesterday, rose today, and is coming again tomorrow.  If I do not hear the Gospel as good news, one of two things </w:t>
      </w:r>
      <w:proofErr w:type="gramStart"/>
      <w:r>
        <w:rPr>
          <w:rFonts w:ascii="New" w:hAnsi="New" w:cs="Arial"/>
          <w:color w:val="000000"/>
          <w:sz w:val="22"/>
          <w:szCs w:val="22"/>
        </w:rPr>
        <w:t>is</w:t>
      </w:r>
      <w:proofErr w:type="gramEnd"/>
      <w:r>
        <w:rPr>
          <w:rFonts w:ascii="New" w:hAnsi="New" w:cs="Arial"/>
          <w:color w:val="000000"/>
          <w:sz w:val="22"/>
          <w:szCs w:val="22"/>
        </w:rPr>
        <w:t xml:space="preserve"> true.  (1) I was not hearing the Gospel in the first place.  Why, even to present the facts of the Gospel in an academic way is not really preaching the Gospel at all!  (2) I am not hearing as a sinner.  The Gospel only comes as good news to sinners.  When I hear the Gospel as a sinner, every time I hear it, it is like the first time I ever heard it!  The old, old story is always new.  When it is not new, it is no longer the old, old story.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both"/>
        <w:rPr>
          <w:rFonts w:ascii="New" w:hAnsi="New" w:cs="Arial"/>
          <w:i/>
          <w:iCs/>
          <w:color w:val="000000"/>
          <w:sz w:val="22"/>
          <w:szCs w:val="22"/>
        </w:rPr>
      </w:pPr>
      <w:r>
        <w:rPr>
          <w:rFonts w:ascii="New" w:hAnsi="New" w:cs="Arial"/>
          <w:color w:val="000000"/>
          <w:sz w:val="22"/>
          <w:szCs w:val="22"/>
        </w:rPr>
        <w:t>            The atonement does not change the nature and character of God but rather, the atonement honors and magnifies the character of God. The death of Christ is not the cause of God’s love, but the result of it.  God is not merciful because Christ died. Christ died because God is merciful.  In order that every attribute might be expressed, glorified, and honored, God gave His Son to be the Savior of His chosen people! Thank God!  There is an atonement BEFORE THE LORD.               </w:t>
      </w:r>
      <w:r>
        <w:rPr>
          <w:rFonts w:ascii="New" w:hAnsi="New" w:cs="Arial"/>
          <w:i/>
          <w:iCs/>
          <w:color w:val="000000"/>
          <w:sz w:val="22"/>
          <w:szCs w:val="22"/>
        </w:rPr>
        <w:t>    – Henry Mahan </w:t>
      </w:r>
    </w:p>
    <w:p w:rsidR="009C599E" w:rsidRDefault="009C599E" w:rsidP="009C599E">
      <w:pPr>
        <w:pStyle w:val="mz12ndqf1"/>
        <w:ind w:left="720"/>
        <w:jc w:val="both"/>
        <w:rPr>
          <w:rFonts w:ascii="Cambria" w:hAnsi="Cambria" w:cs="Arial"/>
          <w:color w:val="000000"/>
          <w:sz w:val="27"/>
          <w:szCs w:val="27"/>
        </w:rPr>
      </w:pP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TRUE WORSHIP</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True worship is not primarily a cultural thing.  It is not simply offering to God our sentiments and feelings expressed according to our culture.  It is based on a knowledge of the majesty and holiness of God and what He requires in worship.  It is not primarily cultural; it is spiritual.  Those who know the true God will come into His presence with holy awe and reverence, whatever their cultural background.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Africans, it is true, like rhythm and music but so does the rock-loving culture of the West, as evidenced by what takes place in discos or in other entertainment.  Our worship should not be an expression of our culture, but of the holiness and majesty of God and our gratitude for His grace towards us in Christ.  A true knowledge of Christ will lead to worship, which is God-glorifying, whatever the cultural background.  There will be more putting our hands over our mouths (</w:t>
      </w:r>
      <w:r>
        <w:rPr>
          <w:rFonts w:ascii="New" w:hAnsi="New" w:cs="Arial"/>
          <w:i/>
          <w:iCs/>
          <w:color w:val="000000"/>
          <w:sz w:val="22"/>
          <w:szCs w:val="22"/>
        </w:rPr>
        <w:t>Job 40:4</w:t>
      </w:r>
      <w:r>
        <w:rPr>
          <w:rFonts w:ascii="New" w:hAnsi="New" w:cs="Arial"/>
          <w:color w:val="000000"/>
          <w:sz w:val="22"/>
          <w:szCs w:val="22"/>
        </w:rPr>
        <w:t>) and covering our faces (</w:t>
      </w:r>
      <w:r>
        <w:rPr>
          <w:rFonts w:ascii="New" w:hAnsi="New" w:cs="Arial"/>
          <w:i/>
          <w:iCs/>
          <w:color w:val="000000"/>
          <w:sz w:val="22"/>
          <w:szCs w:val="22"/>
        </w:rPr>
        <w:t>Isaiah 6:2</w:t>
      </w:r>
      <w:r>
        <w:rPr>
          <w:rFonts w:ascii="New" w:hAnsi="New" w:cs="Arial"/>
          <w:color w:val="000000"/>
          <w:sz w:val="22"/>
          <w:szCs w:val="22"/>
        </w:rPr>
        <w:t>) than there will be hands in the air and dancing in the aisles! When people know the true God, their worship is reverent and God glorifying, whatever their cultural background.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lastRenderedPageBreak/>
        <w:t>                                                                         </w:t>
      </w:r>
      <w:r>
        <w:rPr>
          <w:rFonts w:ascii="New" w:hAnsi="New" w:cs="Arial"/>
          <w:i/>
          <w:iCs/>
          <w:color w:val="000000"/>
          <w:sz w:val="22"/>
          <w:szCs w:val="22"/>
        </w:rPr>
        <w:t>- Bill Clark, Missionary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GOOD NEWS OR BAD NEWS</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xml:space="preserve">            The Gospel means good news.  News is a report of what has taken place.  It is not an interpretation of what has taken place.  It is the reporting of the facts.  The newspaper is filled with news.  I pour over the sports page every day to get the news.  I look to see if my team won or lost.  If they </w:t>
      </w:r>
      <w:proofErr w:type="gramStart"/>
      <w:r>
        <w:rPr>
          <w:rFonts w:ascii="New" w:hAnsi="New" w:cs="Arial"/>
          <w:color w:val="000000"/>
          <w:sz w:val="22"/>
          <w:szCs w:val="22"/>
        </w:rPr>
        <w:t>won</w:t>
      </w:r>
      <w:proofErr w:type="gramEnd"/>
      <w:r>
        <w:rPr>
          <w:rFonts w:ascii="New" w:hAnsi="New" w:cs="Arial"/>
          <w:color w:val="000000"/>
          <w:sz w:val="22"/>
          <w:szCs w:val="22"/>
        </w:rPr>
        <w:t xml:space="preserve"> it is good news to me!  But it is not good news to the fans of the team who were defeated by my team.  The stated score is the news.  It will be good news to some and bad news to others.  The Gospel is good news to some and bad news to others. The message of sovereign grace is good news to those who cannot be saved by their works.  But the same message is not good news to that one who is hoping to be saved by his works.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center"/>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Every time you insist that I am a sinner, you call me to remember the benefit of Christ my Redeemer, upon whose shoulders, and not mine, lie all my sins.  </w:t>
      </w:r>
      <w:proofErr w:type="gramStart"/>
      <w:r>
        <w:rPr>
          <w:rFonts w:ascii="New" w:hAnsi="New" w:cs="Arial"/>
          <w:color w:val="000000"/>
          <w:sz w:val="22"/>
          <w:szCs w:val="22"/>
        </w:rPr>
        <w:t>So</w:t>
      </w:r>
      <w:proofErr w:type="gramEnd"/>
      <w:r>
        <w:rPr>
          <w:rFonts w:ascii="New" w:hAnsi="New" w:cs="Arial"/>
          <w:color w:val="000000"/>
          <w:sz w:val="22"/>
          <w:szCs w:val="22"/>
        </w:rPr>
        <w:t xml:space="preserve"> when you say I am a sinner, you do not terrify me, but comfort me immeasurably.         </w:t>
      </w:r>
      <w:r>
        <w:rPr>
          <w:rFonts w:ascii="New" w:hAnsi="New" w:cs="Arial"/>
          <w:i/>
          <w:iCs/>
          <w:color w:val="000000"/>
          <w:sz w:val="22"/>
          <w:szCs w:val="22"/>
        </w:rPr>
        <w:t>               – Martin Luther</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both"/>
        <w:rPr>
          <w:rFonts w:ascii="Cambria" w:hAnsi="Cambria" w:cs="Arial"/>
          <w:color w:val="000000"/>
          <w:sz w:val="27"/>
          <w:szCs w:val="27"/>
        </w:rPr>
      </w:pPr>
      <w:r>
        <w:rPr>
          <w:rFonts w:ascii="New" w:hAnsi="New" w:cs="Arial"/>
          <w:color w:val="000000"/>
          <w:sz w:val="22"/>
          <w:szCs w:val="22"/>
        </w:rPr>
        <w:t>            </w:t>
      </w:r>
    </w:p>
    <w:p w:rsidR="009C599E" w:rsidRDefault="009C599E" w:rsidP="009C599E">
      <w:pPr>
        <w:pStyle w:val="mz12ndqf1"/>
        <w:ind w:left="720"/>
        <w:jc w:val="both"/>
      </w:pPr>
      <w:r>
        <w:rPr>
          <w:rFonts w:ascii="New" w:hAnsi="New" w:cs="Arial"/>
          <w:color w:val="000000"/>
          <w:sz w:val="22"/>
          <w:szCs w:val="22"/>
        </w:rPr>
        <w:t> </w:t>
      </w:r>
    </w:p>
    <w:sectPr w:rsidR="009C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463B"/>
    <w:multiLevelType w:val="multilevel"/>
    <w:tmpl w:val="03D0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9E"/>
    <w:rsid w:val="009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1A25"/>
  <w15:chartTrackingRefBased/>
  <w15:docId w15:val="{01DCEBC0-7019-4A5A-851C-9CDB28D3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9C599E"/>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90162">
      <w:bodyDiv w:val="1"/>
      <w:marLeft w:val="0"/>
      <w:marRight w:val="0"/>
      <w:marTop w:val="0"/>
      <w:marBottom w:val="0"/>
      <w:divBdr>
        <w:top w:val="none" w:sz="0" w:space="0" w:color="auto"/>
        <w:left w:val="none" w:sz="0" w:space="0" w:color="auto"/>
        <w:bottom w:val="none" w:sz="0" w:space="0" w:color="auto"/>
        <w:right w:val="none" w:sz="0" w:space="0" w:color="auto"/>
      </w:divBdr>
      <w:divsChild>
        <w:div w:id="599948692">
          <w:marLeft w:val="0"/>
          <w:marRight w:val="0"/>
          <w:marTop w:val="0"/>
          <w:marBottom w:val="0"/>
          <w:divBdr>
            <w:top w:val="none" w:sz="0" w:space="0" w:color="auto"/>
            <w:left w:val="none" w:sz="0" w:space="0" w:color="auto"/>
            <w:bottom w:val="none" w:sz="0" w:space="0" w:color="auto"/>
            <w:right w:val="none" w:sz="0" w:space="0" w:color="auto"/>
          </w:divBdr>
          <w:divsChild>
            <w:div w:id="563879368">
              <w:marLeft w:val="0"/>
              <w:marRight w:val="0"/>
              <w:marTop w:val="0"/>
              <w:marBottom w:val="0"/>
              <w:divBdr>
                <w:top w:val="none" w:sz="0" w:space="0" w:color="auto"/>
                <w:left w:val="none" w:sz="0" w:space="0" w:color="auto"/>
                <w:bottom w:val="none" w:sz="0" w:space="0" w:color="auto"/>
                <w:right w:val="none" w:sz="0" w:space="0" w:color="auto"/>
              </w:divBdr>
              <w:divsChild>
                <w:div w:id="244457338">
                  <w:marLeft w:val="0"/>
                  <w:marRight w:val="0"/>
                  <w:marTop w:val="0"/>
                  <w:marBottom w:val="0"/>
                  <w:divBdr>
                    <w:top w:val="none" w:sz="0" w:space="0" w:color="auto"/>
                    <w:left w:val="none" w:sz="0" w:space="0" w:color="auto"/>
                    <w:bottom w:val="none" w:sz="0" w:space="0" w:color="auto"/>
                    <w:right w:val="none" w:sz="0" w:space="0" w:color="auto"/>
                  </w:divBdr>
                  <w:divsChild>
                    <w:div w:id="1803889244">
                      <w:marLeft w:val="0"/>
                      <w:marRight w:val="0"/>
                      <w:marTop w:val="0"/>
                      <w:marBottom w:val="0"/>
                      <w:divBdr>
                        <w:top w:val="none" w:sz="0" w:space="0" w:color="auto"/>
                        <w:left w:val="none" w:sz="0" w:space="0" w:color="auto"/>
                        <w:bottom w:val="none" w:sz="0" w:space="0" w:color="auto"/>
                        <w:right w:val="none" w:sz="0" w:space="0" w:color="auto"/>
                      </w:divBdr>
                      <w:divsChild>
                        <w:div w:id="796871017">
                          <w:marLeft w:val="0"/>
                          <w:marRight w:val="0"/>
                          <w:marTop w:val="0"/>
                          <w:marBottom w:val="0"/>
                          <w:divBdr>
                            <w:top w:val="none" w:sz="0" w:space="0" w:color="auto"/>
                            <w:left w:val="none" w:sz="0" w:space="0" w:color="auto"/>
                            <w:bottom w:val="none" w:sz="0" w:space="0" w:color="auto"/>
                            <w:right w:val="none" w:sz="0" w:space="0" w:color="auto"/>
                          </w:divBdr>
                          <w:divsChild>
                            <w:div w:id="523174036">
                              <w:marLeft w:val="0"/>
                              <w:marRight w:val="0"/>
                              <w:marTop w:val="0"/>
                              <w:marBottom w:val="0"/>
                              <w:divBdr>
                                <w:top w:val="none" w:sz="0" w:space="0" w:color="auto"/>
                                <w:left w:val="none" w:sz="0" w:space="0" w:color="auto"/>
                                <w:bottom w:val="none" w:sz="0" w:space="0" w:color="auto"/>
                                <w:right w:val="none" w:sz="0" w:space="0" w:color="auto"/>
                              </w:divBdr>
                              <w:divsChild>
                                <w:div w:id="1987858108">
                                  <w:marLeft w:val="0"/>
                                  <w:marRight w:val="0"/>
                                  <w:marTop w:val="0"/>
                                  <w:marBottom w:val="0"/>
                                  <w:divBdr>
                                    <w:top w:val="none" w:sz="0" w:space="0" w:color="auto"/>
                                    <w:left w:val="none" w:sz="0" w:space="0" w:color="auto"/>
                                    <w:bottom w:val="none" w:sz="0" w:space="0" w:color="auto"/>
                                    <w:right w:val="none" w:sz="0" w:space="0" w:color="auto"/>
                                  </w:divBdr>
                                  <w:divsChild>
                                    <w:div w:id="571041409">
                                      <w:marLeft w:val="0"/>
                                      <w:marRight w:val="0"/>
                                      <w:marTop w:val="0"/>
                                      <w:marBottom w:val="0"/>
                                      <w:divBdr>
                                        <w:top w:val="none" w:sz="0" w:space="0" w:color="auto"/>
                                        <w:left w:val="none" w:sz="0" w:space="0" w:color="auto"/>
                                        <w:bottom w:val="none" w:sz="0" w:space="0" w:color="auto"/>
                                        <w:right w:val="none" w:sz="0" w:space="0" w:color="auto"/>
                                      </w:divBdr>
                                      <w:divsChild>
                                        <w:div w:id="821770195">
                                          <w:marLeft w:val="0"/>
                                          <w:marRight w:val="0"/>
                                          <w:marTop w:val="0"/>
                                          <w:marBottom w:val="0"/>
                                          <w:divBdr>
                                            <w:top w:val="none" w:sz="0" w:space="0" w:color="auto"/>
                                            <w:left w:val="none" w:sz="0" w:space="0" w:color="auto"/>
                                            <w:bottom w:val="none" w:sz="0" w:space="0" w:color="auto"/>
                                            <w:right w:val="none" w:sz="0" w:space="0" w:color="auto"/>
                                          </w:divBdr>
                                          <w:divsChild>
                                            <w:div w:id="667826745">
                                              <w:marLeft w:val="0"/>
                                              <w:marRight w:val="0"/>
                                              <w:marTop w:val="0"/>
                                              <w:marBottom w:val="0"/>
                                              <w:divBdr>
                                                <w:top w:val="none" w:sz="0" w:space="0" w:color="auto"/>
                                                <w:left w:val="none" w:sz="0" w:space="0" w:color="auto"/>
                                                <w:bottom w:val="none" w:sz="0" w:space="0" w:color="auto"/>
                                                <w:right w:val="none" w:sz="0" w:space="0" w:color="auto"/>
                                              </w:divBdr>
                                              <w:divsChild>
                                                <w:div w:id="1010180523">
                                                  <w:marLeft w:val="0"/>
                                                  <w:marRight w:val="0"/>
                                                  <w:marTop w:val="0"/>
                                                  <w:marBottom w:val="0"/>
                                                  <w:divBdr>
                                                    <w:top w:val="none" w:sz="0" w:space="0" w:color="auto"/>
                                                    <w:left w:val="none" w:sz="0" w:space="0" w:color="auto"/>
                                                    <w:bottom w:val="none" w:sz="0" w:space="0" w:color="auto"/>
                                                    <w:right w:val="none" w:sz="0" w:space="0" w:color="auto"/>
                                                  </w:divBdr>
                                                  <w:divsChild>
                                                    <w:div w:id="1576011428">
                                                      <w:marLeft w:val="0"/>
                                                      <w:marRight w:val="0"/>
                                                      <w:marTop w:val="0"/>
                                                      <w:marBottom w:val="0"/>
                                                      <w:divBdr>
                                                        <w:top w:val="none" w:sz="0" w:space="0" w:color="auto"/>
                                                        <w:left w:val="none" w:sz="0" w:space="0" w:color="auto"/>
                                                        <w:bottom w:val="none" w:sz="0" w:space="0" w:color="auto"/>
                                                        <w:right w:val="none" w:sz="0" w:space="0" w:color="auto"/>
                                                      </w:divBdr>
                                                      <w:divsChild>
                                                        <w:div w:id="1959069405">
                                                          <w:marLeft w:val="0"/>
                                                          <w:marRight w:val="0"/>
                                                          <w:marTop w:val="0"/>
                                                          <w:marBottom w:val="0"/>
                                                          <w:divBdr>
                                                            <w:top w:val="none" w:sz="0" w:space="0" w:color="auto"/>
                                                            <w:left w:val="none" w:sz="0" w:space="0" w:color="auto"/>
                                                            <w:bottom w:val="none" w:sz="0" w:space="0" w:color="auto"/>
                                                            <w:right w:val="none" w:sz="0" w:space="0" w:color="auto"/>
                                                          </w:divBdr>
                                                          <w:divsChild>
                                                            <w:div w:id="921332146">
                                                              <w:marLeft w:val="0"/>
                                                              <w:marRight w:val="0"/>
                                                              <w:marTop w:val="0"/>
                                                              <w:marBottom w:val="0"/>
                                                              <w:divBdr>
                                                                <w:top w:val="none" w:sz="0" w:space="0" w:color="auto"/>
                                                                <w:left w:val="none" w:sz="0" w:space="0" w:color="auto"/>
                                                                <w:bottom w:val="none" w:sz="0" w:space="0" w:color="auto"/>
                                                                <w:right w:val="none" w:sz="0" w:space="0" w:color="auto"/>
                                                              </w:divBdr>
                                                              <w:divsChild>
                                                                <w:div w:id="125507380">
                                                                  <w:marLeft w:val="0"/>
                                                                  <w:marRight w:val="0"/>
                                                                  <w:marTop w:val="0"/>
                                                                  <w:marBottom w:val="0"/>
                                                                  <w:divBdr>
                                                                    <w:top w:val="none" w:sz="0" w:space="0" w:color="auto"/>
                                                                    <w:left w:val="none" w:sz="0" w:space="0" w:color="auto"/>
                                                                    <w:bottom w:val="none" w:sz="0" w:space="0" w:color="auto"/>
                                                                    <w:right w:val="none" w:sz="0" w:space="0" w:color="auto"/>
                                                                  </w:divBdr>
                                                                  <w:divsChild>
                                                                    <w:div w:id="1570505158">
                                                                      <w:marLeft w:val="0"/>
                                                                      <w:marRight w:val="0"/>
                                                                      <w:marTop w:val="0"/>
                                                                      <w:marBottom w:val="0"/>
                                                                      <w:divBdr>
                                                                        <w:top w:val="none" w:sz="0" w:space="0" w:color="auto"/>
                                                                        <w:left w:val="none" w:sz="0" w:space="0" w:color="auto"/>
                                                                        <w:bottom w:val="none" w:sz="0" w:space="0" w:color="auto"/>
                                                                        <w:right w:val="none" w:sz="0" w:space="0" w:color="auto"/>
                                                                      </w:divBdr>
                                                                      <w:divsChild>
                                                                        <w:div w:id="1669747580">
                                                                          <w:marLeft w:val="0"/>
                                                                          <w:marRight w:val="0"/>
                                                                          <w:marTop w:val="0"/>
                                                                          <w:marBottom w:val="0"/>
                                                                          <w:divBdr>
                                                                            <w:top w:val="none" w:sz="0" w:space="0" w:color="auto"/>
                                                                            <w:left w:val="none" w:sz="0" w:space="0" w:color="auto"/>
                                                                            <w:bottom w:val="none" w:sz="0" w:space="0" w:color="auto"/>
                                                                            <w:right w:val="none" w:sz="0" w:space="0" w:color="auto"/>
                                                                          </w:divBdr>
                                                                          <w:divsChild>
                                                                            <w:div w:id="2185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2019-02-23T03:50:00Z</dcterms:created>
  <dcterms:modified xsi:type="dcterms:W3CDTF">2019-02-23T03:52:00Z</dcterms:modified>
</cp:coreProperties>
</file>